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_GB2312" w:hAnsi="Arial" w:eastAsia="仿宋_GB2312" w:cs="Arial"/>
          <w:b/>
          <w:kern w:val="0"/>
          <w:sz w:val="8"/>
        </w:rPr>
      </w:pPr>
      <w:r>
        <w:rPr>
          <w:rFonts w:hint="eastAsia" w:ascii="仿宋_GB2312" w:hAnsi="Arial" w:eastAsia="仿宋_GB2312" w:cs="Arial"/>
          <w:b/>
          <w:kern w:val="0"/>
          <w:sz w:val="28"/>
        </w:rPr>
        <w:t>广发银行乌鲁木齐分行招聘岗位及应聘条件</w:t>
      </w:r>
    </w:p>
    <w:p>
      <w:pPr>
        <w:adjustRightInd w:val="0"/>
        <w:snapToGrid w:val="0"/>
        <w:spacing w:line="360" w:lineRule="auto"/>
        <w:ind w:firstLine="266" w:firstLineChars="147"/>
        <w:rPr>
          <w:rFonts w:ascii="宋体" w:hAnsi="宋体" w:cs="Arial"/>
          <w:b/>
          <w:bCs/>
          <w:sz w:val="18"/>
          <w:szCs w:val="18"/>
        </w:rPr>
      </w:pPr>
      <w:r>
        <w:rPr>
          <w:rFonts w:hint="eastAsia" w:ascii="宋体" w:hAnsi="宋体" w:cs="Arial"/>
          <w:b/>
          <w:bCs/>
          <w:sz w:val="18"/>
          <w:szCs w:val="18"/>
        </w:rPr>
        <w:t>乌鲁木齐分行</w:t>
      </w:r>
    </w:p>
    <w:p>
      <w:pPr>
        <w:adjustRightInd w:val="0"/>
        <w:snapToGrid w:val="0"/>
        <w:spacing w:line="360" w:lineRule="auto"/>
        <w:ind w:firstLine="354" w:firstLineChars="196"/>
        <w:rPr>
          <w:rFonts w:ascii="宋体" w:hAnsi="宋体" w:cs="Arial"/>
          <w:b/>
          <w:bCs/>
          <w:sz w:val="18"/>
          <w:szCs w:val="18"/>
        </w:rPr>
      </w:pPr>
      <w:r>
        <w:rPr>
          <w:rFonts w:hint="eastAsia" w:ascii="宋体" w:hAnsi="宋体" w:cs="Arial"/>
          <w:b/>
          <w:bCs/>
          <w:sz w:val="18"/>
          <w:szCs w:val="18"/>
        </w:rPr>
        <w:t>（一）同城支行行长  1名</w:t>
      </w:r>
    </w:p>
    <w:p>
      <w:pPr>
        <w:adjustRightInd w:val="0"/>
        <w:snapToGrid w:val="0"/>
        <w:spacing w:line="360" w:lineRule="auto"/>
        <w:ind w:firstLine="354" w:firstLineChars="196"/>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360" w:firstLineChars="200"/>
        <w:rPr>
          <w:rFonts w:ascii="宋体" w:hAnsi="宋体" w:cs="Arial"/>
          <w:bCs/>
          <w:sz w:val="18"/>
          <w:szCs w:val="18"/>
        </w:rPr>
      </w:pPr>
      <w:r>
        <w:rPr>
          <w:rFonts w:hint="eastAsia" w:ascii="宋体" w:hAnsi="宋体" w:cs="Arial"/>
          <w:bCs/>
          <w:sz w:val="18"/>
          <w:szCs w:val="18"/>
        </w:rPr>
        <w:t>1. 贯彻执行国家有关财经法律法规和我行公司、个金、运营业务规章制度、政策及操作规程。</w:t>
      </w:r>
    </w:p>
    <w:p>
      <w:pPr>
        <w:adjustRightInd w:val="0"/>
        <w:snapToGrid w:val="0"/>
        <w:spacing w:line="360" w:lineRule="auto"/>
        <w:ind w:firstLine="360" w:firstLineChars="200"/>
        <w:rPr>
          <w:rFonts w:ascii="宋体" w:hAnsi="宋体" w:cs="Arial"/>
          <w:bCs/>
          <w:sz w:val="18"/>
          <w:szCs w:val="18"/>
        </w:rPr>
      </w:pPr>
      <w:r>
        <w:rPr>
          <w:rFonts w:hint="eastAsia" w:ascii="宋体" w:hAnsi="宋体" w:cs="Arial"/>
          <w:bCs/>
          <w:sz w:val="18"/>
          <w:szCs w:val="18"/>
        </w:rPr>
        <w:t>2. 制定支行营销计划，并组织实施具体营销工作，促进支行各类业绩指标达成。</w:t>
      </w:r>
    </w:p>
    <w:p>
      <w:pPr>
        <w:adjustRightInd w:val="0"/>
        <w:snapToGrid w:val="0"/>
        <w:spacing w:line="360" w:lineRule="auto"/>
        <w:ind w:firstLine="360" w:firstLineChars="200"/>
        <w:rPr>
          <w:rFonts w:ascii="宋体" w:hAnsi="宋体" w:cs="Arial"/>
          <w:bCs/>
          <w:sz w:val="18"/>
          <w:szCs w:val="18"/>
        </w:rPr>
      </w:pPr>
      <w:r>
        <w:rPr>
          <w:rFonts w:hint="eastAsia" w:ascii="宋体" w:hAnsi="宋体" w:cs="Arial"/>
          <w:bCs/>
          <w:sz w:val="18"/>
          <w:szCs w:val="18"/>
        </w:rPr>
        <w:t>3. 督促员工做好客户管理管理工作，积极拓展新客户的同时，做好各类存量客户的维护工作。</w:t>
      </w:r>
    </w:p>
    <w:p>
      <w:pPr>
        <w:adjustRightInd w:val="0"/>
        <w:snapToGrid w:val="0"/>
        <w:spacing w:line="360" w:lineRule="auto"/>
        <w:ind w:firstLine="360" w:firstLineChars="200"/>
        <w:rPr>
          <w:rFonts w:ascii="宋体" w:hAnsi="宋体" w:cs="Arial"/>
          <w:bCs/>
          <w:sz w:val="18"/>
          <w:szCs w:val="18"/>
        </w:rPr>
      </w:pPr>
      <w:r>
        <w:rPr>
          <w:rFonts w:hint="eastAsia" w:ascii="宋体" w:hAnsi="宋体" w:cs="Arial"/>
          <w:bCs/>
          <w:sz w:val="18"/>
          <w:szCs w:val="18"/>
        </w:rPr>
        <w:t>4. 协助总经理完成分行条线系统的管理工作，落实总行各项公司业务条线改革措施，按照总行公司条线经营计划的要求，统筹计划和落实分行公司银行业务经营计划和预算管理工作。</w:t>
      </w:r>
    </w:p>
    <w:p>
      <w:pPr>
        <w:pStyle w:val="23"/>
        <w:adjustRightInd w:val="0"/>
        <w:snapToGrid w:val="0"/>
        <w:spacing w:line="360" w:lineRule="auto"/>
        <w:ind w:firstLine="360"/>
        <w:rPr>
          <w:rFonts w:ascii="宋体" w:hAnsi="宋体" w:cs="Arial"/>
          <w:bCs/>
          <w:sz w:val="18"/>
          <w:szCs w:val="18"/>
        </w:rPr>
      </w:pPr>
      <w:r>
        <w:rPr>
          <w:rFonts w:hint="eastAsia" w:ascii="宋体" w:hAnsi="宋体" w:cs="Arial"/>
          <w:bCs/>
          <w:sz w:val="18"/>
          <w:szCs w:val="18"/>
        </w:rPr>
        <w:t>5. 接受和配合外部单位或上级单位的检查、监督，并督促落实整改上级检查及外部审计等发现的问题，并将整改结果反馈有关部门。</w:t>
      </w:r>
    </w:p>
    <w:p>
      <w:pPr>
        <w:adjustRightInd w:val="0"/>
        <w:snapToGrid w:val="0"/>
        <w:spacing w:line="360" w:lineRule="auto"/>
        <w:ind w:firstLine="360" w:firstLineChars="200"/>
        <w:rPr>
          <w:rFonts w:ascii="宋体" w:hAnsi="宋体" w:cs="Arial"/>
          <w:bCs/>
          <w:sz w:val="18"/>
          <w:szCs w:val="18"/>
        </w:rPr>
      </w:pPr>
      <w:r>
        <w:rPr>
          <w:rFonts w:hint="eastAsia" w:ascii="宋体" w:hAnsi="宋体" w:cs="Arial"/>
          <w:bCs/>
          <w:sz w:val="18"/>
          <w:szCs w:val="18"/>
        </w:rPr>
        <w:t>6. 负责支行优服管理工作，处理客户投诉和客户关注事件，并向上级报告突发事件。</w:t>
      </w:r>
    </w:p>
    <w:p>
      <w:pPr>
        <w:adjustRightInd w:val="0"/>
        <w:snapToGrid w:val="0"/>
        <w:spacing w:line="360" w:lineRule="auto"/>
        <w:ind w:firstLine="360" w:firstLineChars="200"/>
        <w:rPr>
          <w:rFonts w:ascii="宋体" w:hAnsi="宋体" w:cs="Arial"/>
          <w:bCs/>
          <w:sz w:val="18"/>
          <w:szCs w:val="18"/>
        </w:rPr>
      </w:pPr>
      <w:r>
        <w:rPr>
          <w:rFonts w:hint="eastAsia" w:ascii="宋体" w:hAnsi="宋体" w:cs="Arial"/>
          <w:bCs/>
          <w:sz w:val="18"/>
          <w:szCs w:val="18"/>
        </w:rPr>
        <w:t>7. 与分行各管理部门做好沟通；协调好与总行、当地监管部门之间的关系，落实监管事务。</w:t>
      </w:r>
    </w:p>
    <w:p>
      <w:pPr>
        <w:adjustRightInd w:val="0"/>
        <w:snapToGrid w:val="0"/>
        <w:spacing w:line="360" w:lineRule="auto"/>
        <w:ind w:firstLine="266" w:firstLineChars="147"/>
        <w:rPr>
          <w:rFonts w:ascii="宋体" w:hAnsi="宋体" w:cs="Arial"/>
          <w:b/>
          <w:bCs/>
          <w:sz w:val="18"/>
          <w:szCs w:val="18"/>
        </w:rPr>
      </w:pPr>
      <w:r>
        <w:rPr>
          <w:rFonts w:hint="eastAsia" w:ascii="宋体" w:hAnsi="宋体" w:cs="Arial"/>
          <w:b/>
          <w:bCs/>
          <w:sz w:val="18"/>
          <w:szCs w:val="18"/>
        </w:rPr>
        <w:t>应聘条件：</w:t>
      </w:r>
    </w:p>
    <w:p>
      <w:pPr>
        <w:adjustRightInd w:val="0"/>
        <w:snapToGrid w:val="0"/>
        <w:spacing w:line="360" w:lineRule="auto"/>
        <w:ind w:firstLine="450" w:firstLineChars="250"/>
        <w:rPr>
          <w:rFonts w:ascii="宋体" w:hAnsi="宋体" w:cs="Arial"/>
          <w:sz w:val="18"/>
          <w:szCs w:val="18"/>
        </w:rPr>
      </w:pPr>
      <w:r>
        <w:rPr>
          <w:rFonts w:hint="eastAsia" w:ascii="宋体" w:hAnsi="宋体" w:cs="Arial"/>
          <w:sz w:val="18"/>
          <w:szCs w:val="18"/>
        </w:rPr>
        <w:t>1. 具</w:t>
      </w:r>
      <w:r>
        <w:rPr>
          <w:rFonts w:ascii="宋体" w:hAnsi="宋体" w:cs="Arial"/>
          <w:sz w:val="18"/>
          <w:szCs w:val="18"/>
        </w:rPr>
        <w:t>有</w:t>
      </w:r>
      <w:r>
        <w:rPr>
          <w:rFonts w:hint="eastAsia" w:ascii="宋体" w:hAnsi="宋体" w:cs="Arial"/>
          <w:sz w:val="18"/>
          <w:szCs w:val="18"/>
        </w:rPr>
        <w:t>4年以上金融工作经验或8年以上经济工作经验（其中金融工作经验2年以上），有较丰富的市场营销经验及客户资源、具备3年公司信贷工作经历者优先考虑；</w:t>
      </w:r>
    </w:p>
    <w:p>
      <w:pPr>
        <w:adjustRightInd w:val="0"/>
        <w:snapToGrid w:val="0"/>
        <w:spacing w:line="360" w:lineRule="auto"/>
        <w:ind w:firstLine="354" w:firstLineChars="197"/>
        <w:rPr>
          <w:rFonts w:ascii="宋体" w:hAnsi="宋体" w:cs="Arial"/>
          <w:sz w:val="18"/>
          <w:szCs w:val="18"/>
        </w:rPr>
      </w:pPr>
      <w:r>
        <w:rPr>
          <w:rFonts w:hint="eastAsia" w:ascii="宋体" w:hAnsi="宋体" w:cs="Arial"/>
          <w:sz w:val="18"/>
          <w:szCs w:val="18"/>
        </w:rPr>
        <w:t xml:space="preserve"> 2. </w:t>
      </w:r>
      <w:r>
        <w:rPr>
          <w:rFonts w:ascii="宋体" w:hAnsi="宋体" w:cs="Arial"/>
          <w:sz w:val="18"/>
          <w:szCs w:val="18"/>
        </w:rPr>
        <w:t>具有较强的组织协调能力和</w:t>
      </w:r>
      <w:r>
        <w:rPr>
          <w:rFonts w:hint="eastAsia" w:ascii="宋体" w:hAnsi="宋体" w:cs="Arial"/>
          <w:sz w:val="18"/>
          <w:szCs w:val="18"/>
        </w:rPr>
        <w:t>管理</w:t>
      </w:r>
      <w:r>
        <w:rPr>
          <w:rFonts w:ascii="宋体" w:hAnsi="宋体" w:cs="Arial"/>
          <w:sz w:val="18"/>
          <w:szCs w:val="18"/>
        </w:rPr>
        <w:t>能力，能积极做好</w:t>
      </w:r>
      <w:r>
        <w:rPr>
          <w:rFonts w:hint="eastAsia" w:ascii="宋体" w:hAnsi="宋体" w:cs="Arial"/>
          <w:sz w:val="18"/>
          <w:szCs w:val="18"/>
        </w:rPr>
        <w:t>支行</w:t>
      </w:r>
      <w:r>
        <w:rPr>
          <w:rFonts w:ascii="宋体" w:hAnsi="宋体" w:cs="Arial"/>
          <w:sz w:val="18"/>
          <w:szCs w:val="18"/>
        </w:rPr>
        <w:t>业务拓展及内部管理相关工作</w:t>
      </w:r>
      <w:r>
        <w:rPr>
          <w:rFonts w:hint="eastAsia" w:ascii="宋体" w:hAnsi="宋体" w:cs="Arial"/>
          <w:sz w:val="18"/>
          <w:szCs w:val="18"/>
        </w:rPr>
        <w:t>。</w:t>
      </w:r>
    </w:p>
    <w:p>
      <w:pPr>
        <w:adjustRightInd w:val="0"/>
        <w:snapToGrid w:val="0"/>
        <w:spacing w:line="360" w:lineRule="auto"/>
        <w:ind w:firstLine="354" w:firstLineChars="197"/>
        <w:rPr>
          <w:rFonts w:ascii="宋体" w:hAnsi="宋体" w:cs="Arial"/>
          <w:color w:val="666666"/>
          <w:sz w:val="18"/>
          <w:szCs w:val="18"/>
        </w:rPr>
      </w:pPr>
    </w:p>
    <w:p>
      <w:pPr>
        <w:adjustRightInd w:val="0"/>
        <w:snapToGrid w:val="0"/>
        <w:spacing w:line="360" w:lineRule="auto"/>
        <w:ind w:firstLine="354" w:firstLineChars="196"/>
        <w:rPr>
          <w:rFonts w:ascii="宋体" w:hAnsi="宋体" w:cs="Arial"/>
          <w:b/>
          <w:bCs/>
          <w:sz w:val="18"/>
          <w:szCs w:val="18"/>
        </w:rPr>
      </w:pPr>
      <w:r>
        <w:rPr>
          <w:rFonts w:hint="eastAsia" w:ascii="宋体" w:hAnsi="宋体" w:cs="Arial"/>
          <w:b/>
          <w:bCs/>
          <w:sz w:val="18"/>
          <w:szCs w:val="18"/>
        </w:rPr>
        <w:t>（二）同城支行 副行长（零售、运营）  1名</w:t>
      </w:r>
    </w:p>
    <w:p>
      <w:pPr>
        <w:adjustRightInd w:val="0"/>
        <w:snapToGrid w:val="0"/>
        <w:spacing w:line="360" w:lineRule="auto"/>
        <w:ind w:firstLine="181" w:firstLineChars="100"/>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1. 贯彻执行国家有关财经法律法规和我行零售、运营业务规章制度、政策及操作规程。</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2. 制定支行营销计划，并组织实施具体营销工作，促进支行各类业绩指标达成。</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3. 督促员工做好客户管理管理工作，积极拓展新客户的同时，做好各类存量客户的维护工作。</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4. 积极支持营业部合法、合规开展经营和管理工作，定期提供经营管理需要的会计与业务信息。管理营业部日常运营工作，对柜面重要事项（如大额支付、挂账、冲正错账、开立账户等）按照规定进行管理和授权；对后台业务与工作进行审核。</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5. 接受和配合外部单位或上级单位的检查、监督，并督促落实整改上级检查及外部审计等发现的问题，并将整改结果反馈有关部门。</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6. 负责支行优服管理工作，处理客户投诉和客户关注事件，并向上级报告突发事件。</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7. 与分行各管理部门做好沟通；协调好与总行、当地监管部门之间的关系，落实监管事务。</w:t>
      </w:r>
    </w:p>
    <w:p>
      <w:pPr>
        <w:adjustRightInd w:val="0"/>
        <w:snapToGrid w:val="0"/>
        <w:spacing w:line="360" w:lineRule="auto"/>
        <w:ind w:firstLine="266" w:firstLineChars="147"/>
        <w:rPr>
          <w:rFonts w:ascii="宋体" w:hAnsi="宋体" w:cs="Arial"/>
          <w:b/>
          <w:bCs/>
          <w:sz w:val="18"/>
          <w:szCs w:val="18"/>
        </w:rPr>
      </w:pPr>
      <w:r>
        <w:rPr>
          <w:rFonts w:hint="eastAsia" w:ascii="宋体" w:hAnsi="宋体" w:cs="Arial"/>
          <w:b/>
          <w:bCs/>
          <w:sz w:val="18"/>
          <w:szCs w:val="18"/>
        </w:rPr>
        <w:t>应聘条件：</w:t>
      </w:r>
    </w:p>
    <w:p>
      <w:pPr>
        <w:adjustRightInd w:val="0"/>
        <w:snapToGrid w:val="0"/>
        <w:spacing w:line="360" w:lineRule="auto"/>
        <w:ind w:firstLine="270" w:firstLineChars="150"/>
        <w:rPr>
          <w:rFonts w:ascii="宋体" w:hAnsi="宋体" w:cs="Arial"/>
          <w:sz w:val="18"/>
          <w:szCs w:val="18"/>
        </w:rPr>
      </w:pPr>
      <w:r>
        <w:rPr>
          <w:rFonts w:hint="eastAsia" w:ascii="宋体" w:hAnsi="宋体" w:cs="Arial"/>
          <w:sz w:val="18"/>
          <w:szCs w:val="18"/>
        </w:rPr>
        <w:t>1. 具</w:t>
      </w:r>
      <w:r>
        <w:rPr>
          <w:rFonts w:ascii="宋体" w:hAnsi="宋体" w:cs="Arial"/>
          <w:sz w:val="18"/>
          <w:szCs w:val="18"/>
        </w:rPr>
        <w:t>有</w:t>
      </w:r>
      <w:r>
        <w:rPr>
          <w:rFonts w:hint="eastAsia" w:ascii="宋体" w:hAnsi="宋体" w:cs="Arial"/>
          <w:sz w:val="18"/>
          <w:szCs w:val="18"/>
        </w:rPr>
        <w:t xml:space="preserve">5年以上银行业运营或零售工作经验，3年以上零售、运营业务管理工作经验； </w:t>
      </w:r>
    </w:p>
    <w:p>
      <w:pPr>
        <w:adjustRightInd w:val="0"/>
        <w:snapToGrid w:val="0"/>
        <w:spacing w:line="360" w:lineRule="auto"/>
        <w:ind w:firstLine="270" w:firstLineChars="150"/>
        <w:rPr>
          <w:rFonts w:ascii="宋体" w:hAnsi="宋体" w:cs="Arial"/>
          <w:sz w:val="18"/>
          <w:szCs w:val="18"/>
        </w:rPr>
      </w:pPr>
      <w:r>
        <w:rPr>
          <w:rFonts w:hint="eastAsia" w:ascii="宋体" w:hAnsi="宋体" w:cs="Arial"/>
          <w:sz w:val="18"/>
          <w:szCs w:val="18"/>
        </w:rPr>
        <w:t xml:space="preserve">2. </w:t>
      </w:r>
      <w:r>
        <w:rPr>
          <w:rFonts w:ascii="宋体" w:hAnsi="宋体" w:cs="Arial"/>
          <w:sz w:val="18"/>
          <w:szCs w:val="18"/>
        </w:rPr>
        <w:t>具有较强的组织协调能力和市场拓展能力，具有良好的团队协作精神，能积极配合行长做好分管业务拓展及内部管理相关工作</w:t>
      </w:r>
      <w:r>
        <w:rPr>
          <w:rFonts w:hint="eastAsia" w:ascii="宋体" w:hAnsi="宋体" w:cs="Arial"/>
          <w:sz w:val="18"/>
          <w:szCs w:val="18"/>
        </w:rPr>
        <w:t>。</w:t>
      </w:r>
    </w:p>
    <w:p>
      <w:pPr>
        <w:adjustRightInd w:val="0"/>
        <w:snapToGrid w:val="0"/>
        <w:spacing w:line="360" w:lineRule="auto"/>
        <w:ind w:firstLine="361" w:firstLineChars="200"/>
        <w:rPr>
          <w:rFonts w:ascii="宋体" w:hAnsi="宋体" w:cs="Arial"/>
          <w:b/>
          <w:bCs/>
          <w:sz w:val="18"/>
          <w:szCs w:val="18"/>
        </w:rPr>
      </w:pPr>
    </w:p>
    <w:p>
      <w:pPr>
        <w:adjustRightInd w:val="0"/>
        <w:snapToGrid w:val="0"/>
        <w:spacing w:line="360" w:lineRule="auto"/>
        <w:ind w:firstLine="361" w:firstLineChars="200"/>
        <w:rPr>
          <w:rFonts w:ascii="宋体" w:hAnsi="宋体" w:cs="Arial"/>
          <w:b/>
          <w:sz w:val="18"/>
          <w:szCs w:val="18"/>
        </w:rPr>
      </w:pPr>
      <w:r>
        <w:rPr>
          <w:rFonts w:hint="eastAsia" w:ascii="宋体" w:hAnsi="宋体" w:cs="Arial"/>
          <w:b/>
          <w:bCs/>
          <w:sz w:val="18"/>
          <w:szCs w:val="18"/>
        </w:rPr>
        <w:t>（三）</w:t>
      </w:r>
      <w:r>
        <w:rPr>
          <w:rFonts w:hint="eastAsia" w:ascii="宋体" w:hAnsi="宋体" w:cs="Arial"/>
          <w:b/>
          <w:sz w:val="18"/>
          <w:szCs w:val="18"/>
        </w:rPr>
        <w:t>公司营销团队/同城支行  公司客户经理  若干</w:t>
      </w:r>
    </w:p>
    <w:p>
      <w:pPr>
        <w:adjustRightInd w:val="0"/>
        <w:snapToGrid w:val="0"/>
        <w:spacing w:line="360" w:lineRule="auto"/>
        <w:ind w:firstLine="361" w:firstLineChars="200"/>
        <w:rPr>
          <w:rFonts w:ascii="宋体" w:hAnsi="宋体" w:cs="Arial"/>
          <w:b/>
          <w:sz w:val="18"/>
          <w:szCs w:val="18"/>
        </w:rPr>
      </w:pPr>
      <w:r>
        <w:rPr>
          <w:rFonts w:hint="eastAsia" w:ascii="宋体" w:hAnsi="宋体" w:cs="Arial"/>
          <w:b/>
          <w:sz w:val="18"/>
          <w:szCs w:val="18"/>
        </w:rPr>
        <w:t>岗位职责：</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通过卓有成效的公司业务市场开发、产品营销、客户服务和风险管理为银行创造效益，完成营销创利任务。</w:t>
      </w:r>
    </w:p>
    <w:p>
      <w:pPr>
        <w:adjustRightInd w:val="0"/>
        <w:snapToGrid w:val="0"/>
        <w:spacing w:line="360" w:lineRule="auto"/>
        <w:ind w:firstLine="361" w:firstLineChars="200"/>
        <w:rPr>
          <w:rFonts w:ascii="宋体" w:hAnsi="宋体" w:cs="Arial"/>
          <w:b/>
          <w:sz w:val="18"/>
          <w:szCs w:val="18"/>
        </w:rPr>
      </w:pPr>
      <w:r>
        <w:rPr>
          <w:rFonts w:hint="eastAsia" w:ascii="宋体" w:hAnsi="宋体" w:cs="Arial"/>
          <w:b/>
          <w:sz w:val="18"/>
          <w:szCs w:val="18"/>
        </w:rPr>
        <w:t>应聘条件：</w:t>
      </w:r>
    </w:p>
    <w:p>
      <w:pPr>
        <w:adjustRightInd w:val="0"/>
        <w:snapToGrid w:val="0"/>
        <w:spacing w:line="360" w:lineRule="auto"/>
        <w:ind w:firstLine="354" w:firstLineChars="197"/>
        <w:rPr>
          <w:rFonts w:ascii="宋体" w:hAnsi="宋体" w:cs="Arial"/>
          <w:sz w:val="18"/>
          <w:szCs w:val="18"/>
        </w:rPr>
      </w:pPr>
      <w:r>
        <w:rPr>
          <w:rFonts w:hint="eastAsia" w:ascii="宋体" w:hAnsi="宋体" w:cs="Arial"/>
          <w:sz w:val="18"/>
          <w:szCs w:val="18"/>
        </w:rPr>
        <w:t>1. 具有2年以上金融经济相关工作经历，从事银行公司信贷相关工作经验者优先考虑；</w:t>
      </w:r>
    </w:p>
    <w:p>
      <w:pPr>
        <w:adjustRightInd w:val="0"/>
        <w:snapToGrid w:val="0"/>
        <w:spacing w:line="360" w:lineRule="auto"/>
        <w:ind w:firstLine="354" w:firstLineChars="197"/>
        <w:rPr>
          <w:rFonts w:ascii="宋体" w:hAnsi="宋体" w:cs="Arial"/>
          <w:sz w:val="18"/>
          <w:szCs w:val="18"/>
        </w:rPr>
      </w:pPr>
      <w:r>
        <w:rPr>
          <w:rFonts w:hint="eastAsia" w:ascii="宋体" w:hAnsi="宋体" w:cs="Arial"/>
          <w:sz w:val="18"/>
          <w:szCs w:val="18"/>
        </w:rPr>
        <w:t xml:space="preserve">2. </w:t>
      </w:r>
      <w:r>
        <w:rPr>
          <w:rFonts w:ascii="宋体" w:hAnsi="宋体" w:cs="Arial"/>
          <w:sz w:val="18"/>
          <w:szCs w:val="18"/>
        </w:rPr>
        <w:t>具有较好的</w:t>
      </w:r>
      <w:r>
        <w:rPr>
          <w:rFonts w:hint="eastAsia" w:ascii="宋体" w:hAnsi="宋体" w:cs="Arial"/>
          <w:sz w:val="18"/>
          <w:szCs w:val="18"/>
        </w:rPr>
        <w:t>市场</w:t>
      </w:r>
      <w:r>
        <w:rPr>
          <w:rFonts w:ascii="宋体" w:hAnsi="宋体" w:cs="Arial"/>
          <w:sz w:val="18"/>
          <w:szCs w:val="18"/>
        </w:rPr>
        <w:t>营销能力和服务意识，客户资源丰富者优先考虑。</w:t>
      </w:r>
    </w:p>
    <w:p>
      <w:pPr>
        <w:adjustRightInd w:val="0"/>
        <w:snapToGrid w:val="0"/>
        <w:spacing w:line="360" w:lineRule="auto"/>
        <w:rPr>
          <w:rFonts w:ascii="宋体" w:hAnsi="宋体" w:cs="Arial"/>
          <w:color w:val="666666"/>
          <w:sz w:val="18"/>
          <w:szCs w:val="18"/>
        </w:rPr>
      </w:pPr>
    </w:p>
    <w:p>
      <w:pPr>
        <w:adjustRightInd w:val="0"/>
        <w:snapToGrid w:val="0"/>
        <w:spacing w:line="360" w:lineRule="auto"/>
        <w:ind w:firstLine="356" w:firstLineChars="197"/>
        <w:rPr>
          <w:rFonts w:ascii="宋体" w:hAnsi="宋体" w:cs="Arial"/>
          <w:color w:val="666666"/>
          <w:sz w:val="18"/>
          <w:szCs w:val="18"/>
        </w:rPr>
      </w:pPr>
      <w:r>
        <w:rPr>
          <w:rFonts w:hint="eastAsia" w:ascii="宋体" w:hAnsi="宋体" w:cs="Arial"/>
          <w:b/>
          <w:sz w:val="18"/>
          <w:szCs w:val="18"/>
        </w:rPr>
        <w:t>（四）同城支行 理财经理  若干</w:t>
      </w:r>
    </w:p>
    <w:p>
      <w:pPr>
        <w:adjustRightInd w:val="0"/>
        <w:snapToGrid w:val="0"/>
        <w:spacing w:line="360" w:lineRule="auto"/>
        <w:ind w:firstLine="354" w:firstLineChars="196"/>
        <w:rPr>
          <w:rFonts w:ascii="宋体" w:hAnsi="宋体" w:cs="Arial"/>
          <w:b/>
          <w:sz w:val="18"/>
          <w:szCs w:val="18"/>
        </w:rPr>
      </w:pPr>
      <w:r>
        <w:rPr>
          <w:rFonts w:hint="eastAsia" w:ascii="宋体" w:hAnsi="宋体" w:cs="Arial"/>
          <w:b/>
          <w:sz w:val="18"/>
          <w:szCs w:val="18"/>
        </w:rPr>
        <w:t>岗位职责：</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1. 积极自主营销或促成客户经理推荐的客户开立有效账户；</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2. 完成岗位业绩指标，展示广发高端零售品牌的良好形象；</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3. 维护新、老客户，并通过持续的优质服务有效实现客户的挖潜与升级；</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4. 配合其他部门实现交叉销售。</w:t>
      </w:r>
    </w:p>
    <w:p>
      <w:pPr>
        <w:adjustRightInd w:val="0"/>
        <w:snapToGrid w:val="0"/>
        <w:spacing w:line="360" w:lineRule="auto"/>
        <w:ind w:firstLine="354" w:firstLineChars="196"/>
        <w:rPr>
          <w:rFonts w:ascii="宋体" w:hAnsi="宋体" w:cs="Arial"/>
          <w:b/>
          <w:sz w:val="18"/>
          <w:szCs w:val="18"/>
        </w:rPr>
      </w:pPr>
      <w:r>
        <w:rPr>
          <w:rFonts w:hint="eastAsia" w:ascii="宋体" w:hAnsi="宋体" w:cs="Arial"/>
          <w:b/>
          <w:sz w:val="18"/>
          <w:szCs w:val="18"/>
        </w:rPr>
        <w:t>应聘条件：</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1. 具有1年以上金融相关工作经历,其中从事零售业务1年以上者优先考虑；</w:t>
      </w:r>
    </w:p>
    <w:p>
      <w:pPr>
        <w:adjustRightInd w:val="0"/>
        <w:snapToGrid w:val="0"/>
        <w:spacing w:line="360" w:lineRule="auto"/>
        <w:ind w:firstLine="352" w:firstLineChars="196"/>
        <w:rPr>
          <w:rFonts w:ascii="宋体" w:hAnsi="宋体" w:cs="Arial"/>
          <w:sz w:val="18"/>
          <w:szCs w:val="18"/>
        </w:rPr>
      </w:pPr>
      <w:r>
        <w:rPr>
          <w:rFonts w:hint="eastAsia" w:ascii="宋体" w:hAnsi="宋体" w:cs="Arial"/>
          <w:sz w:val="18"/>
          <w:szCs w:val="18"/>
        </w:rPr>
        <w:t>2. 取得理财从业、基金从业、保险代理资格、黄金交易资格或AFP、CFP等相关资质者优先考虑，拥有客户资源者，优先考虑。</w:t>
      </w:r>
    </w:p>
    <w:p>
      <w:pPr>
        <w:adjustRightInd w:val="0"/>
        <w:snapToGrid w:val="0"/>
        <w:spacing w:line="360" w:lineRule="auto"/>
        <w:ind w:firstLine="270" w:firstLineChars="150"/>
        <w:rPr>
          <w:rFonts w:ascii="宋体" w:hAnsi="宋体" w:cs="Arial"/>
          <w:sz w:val="18"/>
          <w:szCs w:val="18"/>
        </w:rPr>
      </w:pPr>
    </w:p>
    <w:p>
      <w:pPr>
        <w:adjustRightInd w:val="0"/>
        <w:snapToGrid w:val="0"/>
        <w:spacing w:line="360" w:lineRule="auto"/>
        <w:ind w:firstLine="354" w:firstLineChars="196"/>
        <w:rPr>
          <w:rFonts w:ascii="宋体" w:hAnsi="宋体" w:cs="Arial"/>
          <w:b/>
          <w:sz w:val="18"/>
          <w:szCs w:val="18"/>
        </w:rPr>
      </w:pPr>
      <w:r>
        <w:rPr>
          <w:rFonts w:hint="eastAsia" w:ascii="宋体" w:hAnsi="宋体" w:cs="Arial"/>
          <w:b/>
          <w:sz w:val="18"/>
          <w:szCs w:val="18"/>
        </w:rPr>
        <w:t>（五）同城支行 厅堂经理  若干</w:t>
      </w:r>
    </w:p>
    <w:p>
      <w:pPr>
        <w:adjustRightInd w:val="0"/>
        <w:snapToGrid w:val="0"/>
        <w:spacing w:line="360" w:lineRule="auto"/>
        <w:ind w:firstLine="354" w:firstLineChars="196"/>
        <w:rPr>
          <w:rFonts w:ascii="宋体" w:hAnsi="宋体" w:cs="Arial"/>
          <w:b/>
          <w:sz w:val="18"/>
          <w:szCs w:val="18"/>
        </w:rPr>
      </w:pPr>
      <w:r>
        <w:rPr>
          <w:rFonts w:hint="eastAsia" w:ascii="宋体" w:hAnsi="宋体" w:cs="Arial"/>
          <w:b/>
          <w:sz w:val="18"/>
          <w:szCs w:val="18"/>
        </w:rPr>
        <w:t>岗位职责：</w:t>
      </w:r>
    </w:p>
    <w:p>
      <w:pPr>
        <w:adjustRightInd w:val="0"/>
        <w:snapToGrid w:val="0"/>
        <w:spacing w:line="360" w:lineRule="auto"/>
        <w:ind w:firstLine="360" w:firstLineChars="200"/>
        <w:rPr>
          <w:rFonts w:ascii="宋体" w:hAnsi="宋体" w:cs="Arial"/>
          <w:sz w:val="18"/>
          <w:szCs w:val="18"/>
        </w:rPr>
      </w:pPr>
      <w:r>
        <w:rPr>
          <w:rFonts w:hint="eastAsia" w:ascii="宋体" w:hAnsi="宋体" w:cs="Arial"/>
          <w:sz w:val="18"/>
          <w:szCs w:val="18"/>
        </w:rPr>
        <w:t>1. 负责分行营业机构客户接待及个人相关业务客户开发及维护工作；</w:t>
      </w:r>
    </w:p>
    <w:p>
      <w:pPr>
        <w:adjustRightInd w:val="0"/>
        <w:snapToGrid w:val="0"/>
        <w:spacing w:line="360" w:lineRule="auto"/>
        <w:ind w:firstLine="360" w:firstLineChars="200"/>
        <w:rPr>
          <w:rFonts w:ascii="宋体" w:hAnsi="宋体" w:cs="Arial"/>
          <w:sz w:val="18"/>
          <w:szCs w:val="18"/>
        </w:rPr>
      </w:pPr>
      <w:r>
        <w:rPr>
          <w:rFonts w:hint="eastAsia" w:ascii="宋体" w:hAnsi="宋体" w:cs="Arial"/>
          <w:sz w:val="18"/>
          <w:szCs w:val="18"/>
        </w:rPr>
        <w:t>2. 负责分行电子银行、资金归集、转介贵宾、交叉销售等各类业务营销；</w:t>
      </w:r>
    </w:p>
    <w:p>
      <w:pPr>
        <w:adjustRightInd w:val="0"/>
        <w:snapToGrid w:val="0"/>
        <w:spacing w:line="360" w:lineRule="auto"/>
        <w:ind w:firstLine="360"/>
        <w:rPr>
          <w:rFonts w:ascii="宋体" w:hAnsi="宋体" w:cs="宋体"/>
          <w:sz w:val="18"/>
          <w:szCs w:val="18"/>
        </w:rPr>
      </w:pPr>
      <w:r>
        <w:rPr>
          <w:rFonts w:hint="eastAsia" w:ascii="宋体" w:hAnsi="宋体" w:cs="宋体"/>
          <w:sz w:val="18"/>
          <w:szCs w:val="18"/>
        </w:rPr>
        <w:t>3. 严格按业务操作流程处理智能机具等运营业务，落实运营机具、运营业务等各项内部控制制度，防范操作风险；</w:t>
      </w:r>
    </w:p>
    <w:p>
      <w:pPr>
        <w:adjustRightInd w:val="0"/>
        <w:snapToGrid w:val="0"/>
        <w:spacing w:line="360" w:lineRule="auto"/>
        <w:ind w:firstLine="360"/>
        <w:rPr>
          <w:rFonts w:ascii="宋体" w:hAnsi="宋体" w:cs="宋体"/>
          <w:sz w:val="18"/>
          <w:szCs w:val="18"/>
        </w:rPr>
      </w:pPr>
      <w:r>
        <w:rPr>
          <w:rFonts w:hint="eastAsia" w:ascii="宋体" w:hAnsi="宋体" w:cs="宋体"/>
          <w:sz w:val="18"/>
          <w:szCs w:val="18"/>
        </w:rPr>
        <w:t>4. 实施优质、文明的规范化服务，最大限度满足客户的合理要求，提高服务质量和水平；</w:t>
      </w:r>
    </w:p>
    <w:p>
      <w:pPr>
        <w:adjustRightInd w:val="0"/>
        <w:snapToGrid w:val="0"/>
        <w:spacing w:line="360" w:lineRule="auto"/>
        <w:ind w:firstLine="360"/>
        <w:rPr>
          <w:rFonts w:ascii="宋体" w:hAnsi="宋体" w:cs="Arial"/>
          <w:sz w:val="18"/>
          <w:szCs w:val="18"/>
        </w:rPr>
      </w:pPr>
      <w:r>
        <w:rPr>
          <w:rFonts w:hint="eastAsia" w:ascii="宋体" w:hAnsi="宋体" w:cs="宋体"/>
          <w:sz w:val="18"/>
          <w:szCs w:val="18"/>
        </w:rPr>
        <w:t>5. 及时向部室主任反映制度、操作流程和客户资源等方面存在的问题、风险和相关信息，并提出合理化建议。</w:t>
      </w:r>
    </w:p>
    <w:p>
      <w:pPr>
        <w:adjustRightInd w:val="0"/>
        <w:snapToGrid w:val="0"/>
        <w:spacing w:line="360" w:lineRule="auto"/>
        <w:ind w:firstLine="354" w:firstLineChars="196"/>
        <w:rPr>
          <w:rFonts w:ascii="宋体" w:hAnsi="宋体" w:cs="Arial"/>
          <w:b/>
          <w:sz w:val="18"/>
          <w:szCs w:val="18"/>
        </w:rPr>
      </w:pPr>
      <w:r>
        <w:rPr>
          <w:rFonts w:hint="eastAsia" w:ascii="宋体" w:hAnsi="宋体" w:cs="Arial"/>
          <w:b/>
          <w:sz w:val="18"/>
          <w:szCs w:val="18"/>
        </w:rPr>
        <w:t>应聘条件：</w:t>
      </w:r>
    </w:p>
    <w:p>
      <w:pPr>
        <w:adjustRightInd w:val="0"/>
        <w:snapToGrid w:val="0"/>
        <w:spacing w:line="360" w:lineRule="auto"/>
        <w:ind w:firstLine="360" w:firstLineChars="200"/>
        <w:rPr>
          <w:rFonts w:ascii="宋体" w:hAnsi="宋体" w:cs="Arial"/>
          <w:sz w:val="18"/>
          <w:szCs w:val="18"/>
        </w:rPr>
      </w:pPr>
      <w:r>
        <w:rPr>
          <w:rFonts w:ascii="宋体" w:hAnsi="宋体" w:cs="Arial"/>
          <w:sz w:val="18"/>
          <w:szCs w:val="18"/>
        </w:rPr>
        <w:t>1</w:t>
      </w:r>
      <w:r>
        <w:rPr>
          <w:rFonts w:hint="eastAsia" w:ascii="宋体" w:hAnsi="宋体" w:cs="Arial"/>
          <w:sz w:val="18"/>
          <w:szCs w:val="18"/>
        </w:rPr>
        <w:t>. 具有</w:t>
      </w:r>
      <w:r>
        <w:rPr>
          <w:rFonts w:ascii="宋体" w:hAnsi="宋体" w:cs="Arial"/>
          <w:sz w:val="18"/>
          <w:szCs w:val="18"/>
        </w:rPr>
        <w:t>1</w:t>
      </w:r>
      <w:r>
        <w:rPr>
          <w:rFonts w:hint="eastAsia" w:ascii="宋体" w:hAnsi="宋体" w:cs="Arial"/>
          <w:sz w:val="18"/>
          <w:szCs w:val="18"/>
        </w:rPr>
        <w:t>年以上金融经济相关工作经历，从事银行零售业务或综合柜员工作经历者优先考虑；</w:t>
      </w:r>
    </w:p>
    <w:p>
      <w:pPr>
        <w:adjustRightInd w:val="0"/>
        <w:snapToGrid w:val="0"/>
        <w:spacing w:line="360" w:lineRule="auto"/>
        <w:ind w:firstLine="360" w:firstLineChars="200"/>
        <w:rPr>
          <w:rFonts w:ascii="宋体" w:hAnsi="宋体" w:cs="Arial"/>
          <w:sz w:val="18"/>
          <w:szCs w:val="18"/>
        </w:rPr>
      </w:pPr>
      <w:r>
        <w:rPr>
          <w:rFonts w:ascii="宋体" w:hAnsi="宋体" w:cs="Arial"/>
          <w:sz w:val="18"/>
          <w:szCs w:val="18"/>
        </w:rPr>
        <w:t>2</w:t>
      </w:r>
      <w:r>
        <w:rPr>
          <w:rFonts w:hint="eastAsia" w:ascii="宋体" w:hAnsi="宋体" w:cs="Arial"/>
          <w:sz w:val="18"/>
          <w:szCs w:val="18"/>
        </w:rPr>
        <w:t>. 熟悉银行业务流程及产品种类，掌握银行基本服务礼仪及规范，形象气质佳、具有良好的服务意识和沟通表达能力。</w:t>
      </w:r>
    </w:p>
    <w:p>
      <w:pPr>
        <w:adjustRightInd w:val="0"/>
        <w:snapToGrid w:val="0"/>
        <w:spacing w:line="360" w:lineRule="auto"/>
        <w:ind w:firstLine="354" w:firstLineChars="196"/>
        <w:rPr>
          <w:rFonts w:ascii="宋体" w:hAnsi="宋体" w:cs="Arial"/>
          <w:b/>
          <w:sz w:val="18"/>
          <w:szCs w:val="18"/>
        </w:rPr>
      </w:pPr>
    </w:p>
    <w:p>
      <w:pPr>
        <w:adjustRightInd w:val="0"/>
        <w:snapToGrid w:val="0"/>
        <w:spacing w:line="360" w:lineRule="auto"/>
        <w:ind w:firstLine="361" w:firstLineChars="200"/>
        <w:rPr>
          <w:rFonts w:ascii="宋体" w:hAnsi="宋体" w:cs="Arial"/>
          <w:b/>
          <w:sz w:val="18"/>
          <w:szCs w:val="18"/>
        </w:rPr>
      </w:pPr>
      <w:r>
        <w:rPr>
          <w:rFonts w:hint="eastAsia" w:ascii="宋体" w:hAnsi="宋体" w:cs="Arial"/>
          <w:b/>
          <w:sz w:val="18"/>
          <w:szCs w:val="18"/>
        </w:rPr>
        <w:t>（六）公司银行部/兵团业务部/普惠金融部 业务管理岗 1名</w:t>
      </w:r>
    </w:p>
    <w:p>
      <w:pPr>
        <w:adjustRightInd w:val="0"/>
        <w:snapToGrid w:val="0"/>
        <w:spacing w:line="360" w:lineRule="auto"/>
        <w:ind w:firstLine="354" w:firstLineChars="196"/>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1. 负责公司存款、贷款、营收等考核指标的预测、监测、分析以及日常推动及过程督导;</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2. 负责公司营销竞赛活动方案的制定和组织推动；</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3. 负责重点客户“综合金融服务方案”的制定和组织推动；</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4. 负责公司银行产品审核准入工作；</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5. 负责组织经营单位做好贷后管理工作，配合分行授信管理部做好过程督导；</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6. 负责公司业务（含兵团）经营分析以及与公司业务相关报告的撰写、报送；</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7. 负责集团客户管理工作；</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9. 负责公司客户有序营销管理工作。</w:t>
      </w:r>
    </w:p>
    <w:p>
      <w:pPr>
        <w:adjustRightInd w:val="0"/>
        <w:snapToGrid w:val="0"/>
        <w:spacing w:line="360" w:lineRule="auto"/>
        <w:ind w:firstLine="271" w:firstLineChars="150"/>
        <w:rPr>
          <w:rFonts w:ascii="宋体" w:hAnsi="宋体" w:cs="Arial"/>
          <w:b/>
          <w:bCs w:val="0"/>
          <w:sz w:val="18"/>
          <w:szCs w:val="18"/>
        </w:rPr>
      </w:pPr>
      <w:r>
        <w:rPr>
          <w:rFonts w:hint="eastAsia" w:ascii="宋体" w:hAnsi="宋体" w:cs="Arial"/>
          <w:b/>
          <w:bCs w:val="0"/>
          <w:sz w:val="18"/>
          <w:szCs w:val="18"/>
        </w:rPr>
        <w:t>应聘条件：</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1. 具有2年以上银行公司业务相关工作经历；</w:t>
      </w:r>
    </w:p>
    <w:p>
      <w:pPr>
        <w:adjustRightInd w:val="0"/>
        <w:snapToGrid w:val="0"/>
        <w:spacing w:line="360" w:lineRule="auto"/>
        <w:ind w:firstLine="270" w:firstLineChars="150"/>
        <w:rPr>
          <w:rFonts w:ascii="宋体" w:hAnsi="宋体" w:cs="Arial"/>
          <w:color w:val="666666"/>
          <w:sz w:val="18"/>
          <w:szCs w:val="18"/>
        </w:rPr>
      </w:pPr>
      <w:r>
        <w:rPr>
          <w:rFonts w:hint="eastAsia" w:ascii="宋体" w:hAnsi="宋体" w:cs="Arial"/>
          <w:bCs/>
          <w:sz w:val="18"/>
          <w:szCs w:val="18"/>
        </w:rPr>
        <w:t>2. 熟悉银行公司业务流程及产品种类，具有较强的统筹协调能力及较好文字功底者优先考虑。</w:t>
      </w:r>
    </w:p>
    <w:p>
      <w:pPr>
        <w:adjustRightInd w:val="0"/>
        <w:snapToGrid w:val="0"/>
        <w:spacing w:line="360" w:lineRule="auto"/>
        <w:ind w:firstLine="270" w:firstLineChars="150"/>
        <w:rPr>
          <w:rFonts w:ascii="宋体" w:hAnsi="宋体" w:cs="Arial"/>
          <w:bCs/>
          <w:sz w:val="18"/>
          <w:szCs w:val="18"/>
        </w:rPr>
      </w:pPr>
    </w:p>
    <w:p>
      <w:pPr>
        <w:adjustRightInd w:val="0"/>
        <w:snapToGrid w:val="0"/>
        <w:spacing w:line="360" w:lineRule="auto"/>
        <w:ind w:firstLine="361" w:firstLineChars="200"/>
        <w:rPr>
          <w:rFonts w:ascii="宋体" w:hAnsi="宋体" w:cs="Arial"/>
          <w:b/>
          <w:sz w:val="18"/>
          <w:szCs w:val="18"/>
        </w:rPr>
      </w:pPr>
      <w:r>
        <w:rPr>
          <w:rFonts w:hint="eastAsia" w:ascii="宋体" w:hAnsi="宋体" w:cs="Arial"/>
          <w:b/>
          <w:sz w:val="18"/>
          <w:szCs w:val="18"/>
        </w:rPr>
        <w:t>（七）公司银行部/兵团业务部/普惠金融部 交易银行管理岗  1名</w:t>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1. 负责企业网银、现金管理、银企直联等渠道类产品的培训、推广及技术支持维护工作；</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2..负责慧系列（慧收款、慧缴费、慧招标、慧记账等）产品方案设计、营销推广工作；</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3. 负责组织推动分行智慧项目的市场营销、项目推动及落地；</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4. 负责票据池业务产品的营销推广和技术支持。</w:t>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应聘条件：</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1. 具有3年以上金融相关工作经历，其中从事1年以上现金管理（公司）相关从业经验者优先考虑；</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2. 熟悉银行交易银行业务及产品种类，具有较强的统筹协调能力及较好文字功底者优先考虑。</w:t>
      </w:r>
    </w:p>
    <w:p>
      <w:pPr>
        <w:adjustRightInd w:val="0"/>
        <w:snapToGrid w:val="0"/>
        <w:spacing w:line="360" w:lineRule="auto"/>
        <w:ind w:firstLine="270" w:firstLineChars="150"/>
        <w:rPr>
          <w:rFonts w:ascii="宋体" w:hAnsi="宋体" w:cs="Arial"/>
          <w:bCs/>
          <w:sz w:val="18"/>
          <w:szCs w:val="18"/>
        </w:rPr>
      </w:pPr>
    </w:p>
    <w:p>
      <w:pPr>
        <w:adjustRightInd w:val="0"/>
        <w:snapToGrid w:val="0"/>
        <w:spacing w:line="360" w:lineRule="auto"/>
        <w:ind w:firstLine="361" w:firstLineChars="200"/>
        <w:rPr>
          <w:rFonts w:ascii="宋体" w:hAnsi="宋体" w:cs="Arial"/>
          <w:b/>
          <w:sz w:val="18"/>
          <w:szCs w:val="18"/>
        </w:rPr>
      </w:pPr>
      <w:r>
        <w:rPr>
          <w:rFonts w:hint="eastAsia" w:ascii="宋体" w:hAnsi="宋体" w:cs="Arial"/>
          <w:b/>
          <w:sz w:val="18"/>
          <w:szCs w:val="18"/>
        </w:rPr>
        <w:t>(八) 零售银行部/消费者权益保护与服务监督部 催收管理岗  催收管理岗 1人</w:t>
      </w:r>
    </w:p>
    <w:p>
      <w:pPr>
        <w:wordWrap w:val="0"/>
        <w:spacing w:line="360" w:lineRule="auto"/>
        <w:ind w:firstLine="361" w:firstLineChars="200"/>
        <w:rPr>
          <w:rFonts w:ascii="宋体" w:hAnsi="宋体" w:cs="Arial"/>
          <w:b/>
          <w:sz w:val="18"/>
          <w:szCs w:val="18"/>
        </w:rPr>
      </w:pPr>
      <w:r>
        <w:rPr>
          <w:rFonts w:hint="eastAsia" w:ascii="宋体" w:hAnsi="宋体" w:cs="Arial"/>
          <w:b/>
          <w:sz w:val="18"/>
          <w:szCs w:val="18"/>
        </w:rPr>
        <w:t>岗位职责：</w:t>
      </w:r>
    </w:p>
    <w:p>
      <w:pPr>
        <w:spacing w:line="360" w:lineRule="auto"/>
        <w:ind w:firstLine="352" w:firstLineChars="196"/>
        <w:rPr>
          <w:rFonts w:ascii="宋体" w:hAnsi="宋体" w:cs="Arial"/>
          <w:sz w:val="18"/>
          <w:szCs w:val="18"/>
        </w:rPr>
      </w:pPr>
      <w:r>
        <w:rPr>
          <w:rFonts w:hint="eastAsia" w:ascii="宋体" w:hAnsi="宋体" w:cs="Arial"/>
          <w:sz w:val="18"/>
          <w:szCs w:val="18"/>
        </w:rPr>
        <w:t>1.管理分行零售信贷业务贷后检查任务组织实施与质量管理、抵押物管理、存量客户额度维护、五级分类管理、风险客户的期前管控与救济；</w:t>
      </w:r>
    </w:p>
    <w:p>
      <w:pPr>
        <w:spacing w:line="360" w:lineRule="auto"/>
        <w:ind w:firstLine="352" w:firstLineChars="196"/>
      </w:pPr>
      <w:r>
        <w:rPr>
          <w:rFonts w:hint="eastAsia" w:ascii="宋体" w:hAnsi="宋体" w:cs="Arial"/>
          <w:sz w:val="18"/>
          <w:szCs w:val="18"/>
        </w:rPr>
        <w:t>2.负责零售业务上门催收。</w:t>
      </w:r>
    </w:p>
    <w:p>
      <w:pPr>
        <w:wordWrap w:val="0"/>
        <w:spacing w:line="360" w:lineRule="auto"/>
        <w:ind w:firstLine="361" w:firstLineChars="200"/>
        <w:rPr>
          <w:rFonts w:ascii="宋体" w:hAnsi="宋体" w:cs="Arial"/>
          <w:b/>
          <w:sz w:val="18"/>
          <w:szCs w:val="18"/>
        </w:rPr>
      </w:pPr>
      <w:r>
        <w:rPr>
          <w:rFonts w:hint="eastAsia" w:ascii="宋体" w:hAnsi="宋体" w:cs="Arial"/>
          <w:b/>
          <w:sz w:val="18"/>
          <w:szCs w:val="18"/>
        </w:rPr>
        <w:t>应聘条件：</w:t>
      </w:r>
    </w:p>
    <w:p>
      <w:pPr>
        <w:spacing w:line="360" w:lineRule="auto"/>
        <w:ind w:firstLine="354" w:firstLineChars="197"/>
        <w:rPr>
          <w:rFonts w:ascii="宋体" w:hAnsi="宋体" w:cs="Arial"/>
          <w:sz w:val="18"/>
          <w:szCs w:val="18"/>
        </w:rPr>
      </w:pPr>
      <w:r>
        <w:rPr>
          <w:rFonts w:hint="eastAsia" w:ascii="宋体" w:hAnsi="宋体" w:cs="Arial"/>
          <w:sz w:val="18"/>
          <w:szCs w:val="18"/>
        </w:rPr>
        <w:t>1.具有1年以上金融经济相关工作经历,从事银行催收业务1年以上者优先考虑；</w:t>
      </w:r>
    </w:p>
    <w:p>
      <w:pPr>
        <w:spacing w:line="360" w:lineRule="auto"/>
        <w:ind w:firstLine="354" w:firstLineChars="197"/>
        <w:rPr>
          <w:rFonts w:ascii="宋体" w:hAnsi="宋体" w:cs="Arial"/>
          <w:sz w:val="18"/>
          <w:szCs w:val="18"/>
        </w:rPr>
      </w:pPr>
      <w:r>
        <w:rPr>
          <w:rFonts w:hint="eastAsia" w:ascii="宋体" w:hAnsi="宋体" w:cs="Arial"/>
          <w:sz w:val="18"/>
          <w:szCs w:val="18"/>
        </w:rPr>
        <w:t>2.</w:t>
      </w:r>
      <w:r>
        <w:rPr>
          <w:rFonts w:ascii="宋体" w:hAnsi="宋体" w:cs="Arial"/>
          <w:sz w:val="18"/>
          <w:szCs w:val="18"/>
        </w:rPr>
        <w:t>具有较好的</w:t>
      </w:r>
      <w:r>
        <w:rPr>
          <w:rFonts w:hint="eastAsia" w:ascii="宋体" w:hAnsi="宋体" w:cs="Arial"/>
          <w:sz w:val="18"/>
          <w:szCs w:val="18"/>
        </w:rPr>
        <w:t>沟通协调能力</w:t>
      </w:r>
      <w:r>
        <w:rPr>
          <w:rFonts w:ascii="宋体" w:hAnsi="宋体" w:cs="Arial"/>
          <w:sz w:val="18"/>
          <w:szCs w:val="18"/>
        </w:rPr>
        <w:t>和服务意识，</w:t>
      </w:r>
      <w:r>
        <w:rPr>
          <w:rFonts w:hint="eastAsia" w:ascii="宋体" w:hAnsi="宋体" w:cs="Arial"/>
          <w:sz w:val="18"/>
          <w:szCs w:val="18"/>
        </w:rPr>
        <w:t>熟悉国家银行业法律、法规、政策等相关规章制度。</w:t>
      </w:r>
    </w:p>
    <w:p>
      <w:pPr>
        <w:adjustRightInd w:val="0"/>
        <w:snapToGrid w:val="0"/>
        <w:spacing w:line="360" w:lineRule="auto"/>
        <w:ind w:firstLine="270" w:firstLineChars="150"/>
        <w:rPr>
          <w:rFonts w:ascii="宋体" w:hAnsi="宋体" w:cs="Arial"/>
          <w:bCs/>
          <w:sz w:val="18"/>
          <w:szCs w:val="18"/>
        </w:rPr>
      </w:pPr>
    </w:p>
    <w:p>
      <w:pPr>
        <w:adjustRightInd w:val="0"/>
        <w:snapToGrid w:val="0"/>
        <w:spacing w:line="360" w:lineRule="auto"/>
        <w:ind w:firstLine="361" w:firstLineChars="200"/>
        <w:rPr>
          <w:rFonts w:ascii="宋体" w:hAnsi="宋体" w:cs="Arial"/>
          <w:b/>
          <w:kern w:val="0"/>
          <w:sz w:val="18"/>
          <w:szCs w:val="18"/>
        </w:rPr>
      </w:pPr>
      <w:r>
        <w:rPr>
          <w:rFonts w:hint="eastAsia" w:ascii="宋体" w:hAnsi="宋体" w:cs="Arial"/>
          <w:b/>
          <w:kern w:val="0"/>
          <w:sz w:val="18"/>
          <w:szCs w:val="18"/>
        </w:rPr>
        <w:t>（九）风险管理部/授信管理部 出账审核岗 1名</w:t>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1. 合同预审，根据授信批复及合同管理要求，对经营单位填写的合同文本进行完整性、准确性、有效性和合规性审核。</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2..出账审核，审核相关产品制度要求、授信批复及相关信贷政策、制度落实情况，审核出账资料的合规性、完整性及有效性，以及系统出账信息的完整性和准确性。</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3. 出账后变更审核，审核出账后变更申请事项是否已按规定履行相关审批手续，是否符合授信批复及相关制度要求，是否合规、有效。</w:t>
      </w:r>
    </w:p>
    <w:p>
      <w:pPr>
        <w:adjustRightInd w:val="0"/>
        <w:snapToGrid w:val="0"/>
        <w:spacing w:line="360" w:lineRule="auto"/>
        <w:ind w:firstLine="270" w:firstLineChars="150"/>
        <w:rPr>
          <w:rFonts w:ascii="宋体" w:hAnsi="宋体" w:cs="Arial"/>
          <w:bCs/>
          <w:sz w:val="18"/>
          <w:szCs w:val="18"/>
        </w:rPr>
      </w:pPr>
      <w:r>
        <w:rPr>
          <w:rFonts w:hint="eastAsia" w:ascii="宋体" w:hAnsi="宋体" w:cs="Arial"/>
          <w:bCs/>
          <w:sz w:val="18"/>
          <w:szCs w:val="18"/>
        </w:rPr>
        <w:t>4. 出账完成后按档案管理相关规定将出账资料移交分行公司客户信贷档案管理部门；负责按季向各经营单位通报上季度出账审核工作情况；对经营单位进行出账培训和指导，并对经营单位的出账工作进行评价和考核。</w:t>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应聘条件：</w:t>
      </w:r>
    </w:p>
    <w:p>
      <w:pPr>
        <w:adjustRightInd w:val="0"/>
        <w:snapToGrid w:val="0"/>
        <w:spacing w:line="360" w:lineRule="auto"/>
        <w:ind w:firstLine="354" w:firstLineChars="197"/>
        <w:rPr>
          <w:rFonts w:ascii="宋体" w:hAnsi="宋体" w:cs="Arial"/>
          <w:bCs/>
          <w:sz w:val="18"/>
          <w:szCs w:val="18"/>
        </w:rPr>
      </w:pPr>
      <w:r>
        <w:rPr>
          <w:rFonts w:ascii="宋体" w:hAnsi="宋体" w:cs="Arial"/>
          <w:bCs/>
          <w:sz w:val="18"/>
          <w:szCs w:val="18"/>
        </w:rPr>
        <w:t>1</w:t>
      </w:r>
      <w:r>
        <w:rPr>
          <w:rFonts w:hint="eastAsia" w:ascii="宋体" w:hAnsi="宋体" w:cs="Arial"/>
          <w:bCs/>
          <w:sz w:val="18"/>
          <w:szCs w:val="18"/>
        </w:rPr>
        <w:t>. 具有2年以上银行相关工作经历，具备1年以上公司授信业务放款审核或公司业务工作经验者优先考虑；</w:t>
      </w:r>
    </w:p>
    <w:p>
      <w:pPr>
        <w:adjustRightInd w:val="0"/>
        <w:snapToGrid w:val="0"/>
        <w:spacing w:line="360" w:lineRule="auto"/>
        <w:ind w:firstLine="354" w:firstLineChars="197"/>
        <w:rPr>
          <w:rFonts w:ascii="宋体" w:hAnsi="宋体" w:cs="Arial"/>
          <w:bCs/>
          <w:sz w:val="18"/>
          <w:szCs w:val="18"/>
        </w:rPr>
      </w:pPr>
      <w:r>
        <w:rPr>
          <w:rFonts w:hint="eastAsia" w:ascii="宋体" w:hAnsi="宋体" w:cs="Arial"/>
          <w:bCs/>
          <w:sz w:val="18"/>
          <w:szCs w:val="18"/>
        </w:rPr>
        <w:t>2. 熟悉公司授信业务相关产品、制度、业务流程以及法律法规，对信用风险、操作风险管理具备较深入认识；</w:t>
      </w:r>
    </w:p>
    <w:p>
      <w:pPr>
        <w:adjustRightInd w:val="0"/>
        <w:snapToGrid w:val="0"/>
        <w:spacing w:line="360" w:lineRule="auto"/>
        <w:ind w:firstLine="354" w:firstLineChars="197"/>
        <w:rPr>
          <w:rFonts w:ascii="宋体" w:hAnsi="宋体" w:cs="Arial"/>
          <w:bCs/>
          <w:sz w:val="18"/>
          <w:szCs w:val="18"/>
        </w:rPr>
      </w:pPr>
      <w:r>
        <w:rPr>
          <w:rFonts w:hint="eastAsia" w:ascii="宋体" w:hAnsi="宋体" w:cs="Arial"/>
          <w:bCs/>
          <w:sz w:val="18"/>
          <w:szCs w:val="18"/>
        </w:rPr>
        <w:t>3. 具备较强的责任心及统筹协调能力，工作态度严谨，具备较强的逻辑思维能及及较好文字功底者优先考虑。</w:t>
      </w:r>
    </w:p>
    <w:p>
      <w:pPr>
        <w:adjustRightInd w:val="0"/>
        <w:snapToGrid w:val="0"/>
        <w:spacing w:line="360" w:lineRule="auto"/>
        <w:rPr>
          <w:rFonts w:ascii="宋体" w:hAnsi="宋体" w:cs="Arial"/>
          <w:bCs/>
          <w:sz w:val="18"/>
          <w:szCs w:val="18"/>
        </w:rPr>
      </w:pPr>
    </w:p>
    <w:p>
      <w:pPr>
        <w:adjustRightInd w:val="0"/>
        <w:snapToGrid w:val="0"/>
        <w:spacing w:line="360" w:lineRule="auto"/>
        <w:ind w:firstLine="361" w:firstLineChars="200"/>
        <w:rPr>
          <w:rFonts w:ascii="宋体" w:hAnsi="宋体" w:cs="Arial"/>
          <w:b/>
          <w:kern w:val="0"/>
          <w:sz w:val="18"/>
          <w:szCs w:val="18"/>
        </w:rPr>
      </w:pPr>
      <w:r>
        <w:rPr>
          <w:rFonts w:hint="eastAsia" w:ascii="宋体" w:hAnsi="宋体" w:cs="Arial"/>
          <w:b/>
          <w:kern w:val="0"/>
          <w:sz w:val="18"/>
          <w:szCs w:val="18"/>
        </w:rPr>
        <w:t>（十）运营科技部 业务管理岗  1名</w:t>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352" w:firstLineChars="196"/>
        <w:rPr>
          <w:rFonts w:ascii="宋体" w:hAnsi="宋体" w:cs="Arial"/>
          <w:bCs/>
          <w:color w:val="000000" w:themeColor="text1"/>
          <w:sz w:val="18"/>
          <w:szCs w:val="18"/>
          <w14:textFill>
            <w14:solidFill>
              <w14:schemeClr w14:val="tx1"/>
            </w14:solidFill>
          </w14:textFill>
        </w:rPr>
      </w:pPr>
      <w:r>
        <w:rPr>
          <w:rFonts w:hint="eastAsia" w:ascii="宋体" w:hAnsi="宋体" w:cs="Arial"/>
          <w:bCs/>
          <w:color w:val="000000" w:themeColor="text1"/>
          <w:sz w:val="18"/>
          <w:szCs w:val="18"/>
          <w14:textFill>
            <w14:solidFill>
              <w14:schemeClr w14:val="tx1"/>
            </w14:solidFill>
          </w14:textFill>
        </w:rPr>
        <w:t>1. 负责条线用户、参数维护、印章管理；</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352" w:firstLineChars="196"/>
        <w:rPr>
          <w:rFonts w:ascii="宋体" w:hAnsi="宋体" w:cs="Arial"/>
          <w:bCs/>
          <w:color w:val="000000" w:themeColor="text1"/>
          <w:sz w:val="18"/>
          <w:szCs w:val="18"/>
          <w14:textFill>
            <w14:solidFill>
              <w14:schemeClr w14:val="tx1"/>
            </w14:solidFill>
          </w14:textFill>
        </w:rPr>
      </w:pPr>
      <w:r>
        <w:rPr>
          <w:rFonts w:hint="eastAsia" w:ascii="宋体" w:hAnsi="宋体" w:cs="Arial"/>
          <w:bCs/>
          <w:color w:val="000000" w:themeColor="text1"/>
          <w:sz w:val="18"/>
          <w:szCs w:val="18"/>
          <w14:textFill>
            <w14:solidFill>
              <w14:schemeClr w14:val="tx1"/>
            </w14:solidFill>
          </w14:textFill>
        </w:rPr>
        <w:t>2. 负责运营条线业务培训、业务测试；</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352" w:firstLineChars="196"/>
        <w:rPr>
          <w:rFonts w:ascii="宋体" w:hAnsi="宋体" w:cs="Arial"/>
          <w:bCs/>
          <w:color w:val="000000" w:themeColor="text1"/>
          <w:sz w:val="18"/>
          <w:szCs w:val="18"/>
          <w14:textFill>
            <w14:solidFill>
              <w14:schemeClr w14:val="tx1"/>
            </w14:solidFill>
          </w14:textFill>
        </w:rPr>
      </w:pPr>
      <w:r>
        <w:rPr>
          <w:rFonts w:hint="eastAsia" w:ascii="宋体" w:hAnsi="宋体" w:cs="Arial"/>
          <w:bCs/>
          <w:color w:val="000000" w:themeColor="text1"/>
          <w:sz w:val="18"/>
          <w:szCs w:val="18"/>
          <w14:textFill>
            <w14:solidFill>
              <w14:schemeClr w14:val="tx1"/>
            </w14:solidFill>
          </w14:textFill>
        </w:rPr>
        <w:t>3. 负责运营条线人员绩效考核管理；</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352" w:firstLineChars="196"/>
        <w:rPr>
          <w:rFonts w:ascii="宋体" w:hAnsi="宋体" w:cs="Arial"/>
          <w:bCs/>
          <w:color w:val="000000" w:themeColor="text1"/>
          <w:sz w:val="18"/>
          <w:szCs w:val="18"/>
          <w14:textFill>
            <w14:solidFill>
              <w14:schemeClr w14:val="tx1"/>
            </w14:solidFill>
          </w14:textFill>
        </w:rPr>
      </w:pPr>
      <w:r>
        <w:rPr>
          <w:rFonts w:hint="eastAsia" w:ascii="宋体" w:hAnsi="宋体" w:cs="Arial"/>
          <w:bCs/>
          <w:color w:val="000000" w:themeColor="text1"/>
          <w:sz w:val="18"/>
          <w:szCs w:val="18"/>
          <w14:textFill>
            <w14:solidFill>
              <w14:schemeClr w14:val="tx1"/>
            </w14:solidFill>
          </w14:textFill>
        </w:rPr>
        <w:t>4. 负责流程管理；</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352" w:firstLineChars="196"/>
        <w:rPr>
          <w:rFonts w:ascii="宋体" w:hAnsi="宋体" w:cs="Arial"/>
          <w:bCs/>
          <w:color w:val="000000" w:themeColor="text1"/>
          <w:sz w:val="18"/>
          <w:szCs w:val="18"/>
          <w14:textFill>
            <w14:solidFill>
              <w14:schemeClr w14:val="tx1"/>
            </w14:solidFill>
          </w14:textFill>
        </w:rPr>
      </w:pPr>
      <w:r>
        <w:rPr>
          <w:rFonts w:hint="eastAsia" w:ascii="宋体" w:hAnsi="宋体" w:cs="Arial"/>
          <w:bCs/>
          <w:color w:val="000000" w:themeColor="text1"/>
          <w:sz w:val="18"/>
          <w:szCs w:val="18"/>
          <w14:textFill>
            <w14:solidFill>
              <w14:schemeClr w14:val="tx1"/>
            </w14:solidFill>
          </w14:textFill>
        </w:rPr>
        <w:t>5. 负责柜面服务管理；</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352" w:firstLineChars="196"/>
        <w:rPr>
          <w:rFonts w:ascii="宋体" w:hAnsi="宋体" w:cs="Arial"/>
          <w:bCs/>
          <w:color w:val="000000" w:themeColor="text1"/>
          <w:sz w:val="18"/>
          <w:szCs w:val="18"/>
          <w14:textFill>
            <w14:solidFill>
              <w14:schemeClr w14:val="tx1"/>
            </w14:solidFill>
          </w14:textFill>
        </w:rPr>
      </w:pPr>
      <w:r>
        <w:rPr>
          <w:rFonts w:hint="eastAsia" w:ascii="宋体" w:hAnsi="宋体" w:cs="Arial"/>
          <w:bCs/>
          <w:color w:val="000000" w:themeColor="text1"/>
          <w:sz w:val="18"/>
          <w:szCs w:val="18"/>
          <w14:textFill>
            <w14:solidFill>
              <w14:schemeClr w14:val="tx1"/>
            </w14:solidFill>
          </w14:textFill>
        </w:rPr>
        <w:t>6. 负责运营外包事项；</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352" w:firstLineChars="196"/>
        <w:rPr>
          <w:rFonts w:ascii="宋体" w:hAnsi="宋体" w:cs="Arial"/>
          <w:color w:val="666666"/>
          <w:kern w:val="0"/>
          <w:sz w:val="18"/>
          <w:szCs w:val="18"/>
        </w:rPr>
      </w:pPr>
      <w:r>
        <w:rPr>
          <w:rFonts w:hint="eastAsia" w:ascii="宋体" w:hAnsi="宋体" w:cs="Arial"/>
          <w:bCs/>
          <w:color w:val="000000" w:themeColor="text1"/>
          <w:sz w:val="18"/>
          <w:szCs w:val="18"/>
          <w14:textFill>
            <w14:solidFill>
              <w14:schemeClr w14:val="tx1"/>
            </w14:solidFill>
          </w14:textFill>
        </w:rPr>
        <w:t>7. 部门固定资产管理、部门文书、保密等部门综合性工作。</w:t>
      </w:r>
      <w:r>
        <w:rPr>
          <w:rFonts w:hint="eastAsia" w:ascii="宋体" w:hAnsi="宋体" w:cs="Arial"/>
          <w:bCs/>
          <w:color w:val="000000" w:themeColor="text1"/>
          <w:sz w:val="18"/>
          <w:szCs w:val="18"/>
          <w14:textFill>
            <w14:solidFill>
              <w14:schemeClr w14:val="tx1"/>
            </w14:solidFill>
          </w14:textFill>
        </w:rPr>
        <w:tab/>
      </w:r>
      <w:r>
        <w:rPr>
          <w:rFonts w:hint="eastAsia" w:ascii="宋体" w:hAnsi="宋体" w:cs="Arial"/>
          <w:bCs/>
          <w:color w:val="000000" w:themeColor="text1"/>
          <w:sz w:val="18"/>
          <w:szCs w:val="18"/>
          <w14:textFill>
            <w14:solidFill>
              <w14:schemeClr w14:val="tx1"/>
            </w14:solidFill>
          </w14:textFill>
        </w:rPr>
        <w:tab/>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应聘条件：</w:t>
      </w:r>
    </w:p>
    <w:p>
      <w:pPr>
        <w:adjustRightInd w:val="0"/>
        <w:snapToGrid w:val="0"/>
        <w:spacing w:line="360" w:lineRule="auto"/>
        <w:ind w:firstLine="450" w:firstLineChars="250"/>
        <w:rPr>
          <w:rFonts w:ascii="宋体" w:hAnsi="宋体" w:cs="Arial"/>
          <w:kern w:val="0"/>
          <w:sz w:val="18"/>
          <w:szCs w:val="18"/>
        </w:rPr>
      </w:pPr>
      <w:r>
        <w:rPr>
          <w:rFonts w:hint="eastAsia" w:ascii="宋体" w:hAnsi="宋体" w:cs="Arial"/>
          <w:kern w:val="0"/>
          <w:sz w:val="18"/>
          <w:szCs w:val="18"/>
        </w:rPr>
        <w:t>1. 具</w:t>
      </w:r>
      <w:r>
        <w:rPr>
          <w:rFonts w:hint="eastAsia" w:ascii="宋体" w:hAnsi="宋体" w:cs="Arial"/>
          <w:bCs/>
          <w:sz w:val="18"/>
          <w:szCs w:val="18"/>
        </w:rPr>
        <w:t>有</w:t>
      </w:r>
      <w:r>
        <w:rPr>
          <w:rFonts w:hint="eastAsia" w:ascii="宋体" w:hAnsi="宋体" w:cs="Arial"/>
          <w:kern w:val="0"/>
          <w:sz w:val="18"/>
          <w:szCs w:val="18"/>
        </w:rPr>
        <w:t>4年以上银行相关工作经历，从事银行运营综合业务管理经验者或综合柜员工作经历者优先考虑。</w:t>
      </w:r>
    </w:p>
    <w:p>
      <w:pPr>
        <w:adjustRightInd w:val="0"/>
        <w:snapToGrid w:val="0"/>
        <w:spacing w:line="360" w:lineRule="auto"/>
        <w:ind w:firstLine="450" w:firstLineChars="250"/>
        <w:rPr>
          <w:rFonts w:ascii="宋体" w:hAnsi="宋体" w:cs="Arial"/>
          <w:kern w:val="0"/>
          <w:sz w:val="18"/>
          <w:szCs w:val="18"/>
        </w:rPr>
      </w:pPr>
      <w:r>
        <w:rPr>
          <w:rFonts w:ascii="宋体" w:hAnsi="宋体" w:cs="Arial"/>
          <w:kern w:val="0"/>
          <w:sz w:val="18"/>
          <w:szCs w:val="18"/>
        </w:rPr>
        <w:t>2</w:t>
      </w:r>
      <w:r>
        <w:rPr>
          <w:rFonts w:hint="eastAsia" w:ascii="宋体" w:hAnsi="宋体" w:cs="Arial"/>
          <w:kern w:val="0"/>
          <w:sz w:val="18"/>
          <w:szCs w:val="18"/>
        </w:rPr>
        <w:t>. 具备较强的责任心及统筹协调能力，工作态度严谨，熟悉银行法律法规、政策及运营业务流程。</w:t>
      </w:r>
    </w:p>
    <w:p>
      <w:pPr>
        <w:adjustRightInd w:val="0"/>
        <w:snapToGrid w:val="0"/>
        <w:spacing w:line="360" w:lineRule="auto"/>
        <w:ind w:firstLine="360" w:firstLineChars="200"/>
        <w:rPr>
          <w:rFonts w:ascii="宋体" w:hAnsi="宋体" w:cs="Arial"/>
          <w:color w:val="666666"/>
          <w:kern w:val="0"/>
          <w:sz w:val="18"/>
          <w:szCs w:val="18"/>
        </w:rPr>
      </w:pPr>
    </w:p>
    <w:p>
      <w:pPr>
        <w:adjustRightInd w:val="0"/>
        <w:snapToGrid w:val="0"/>
        <w:spacing w:line="360" w:lineRule="auto"/>
        <w:ind w:firstLine="361" w:firstLineChars="200"/>
        <w:rPr>
          <w:rFonts w:ascii="宋体" w:hAnsi="宋体" w:cs="Arial"/>
          <w:b/>
          <w:kern w:val="0"/>
          <w:sz w:val="18"/>
          <w:szCs w:val="18"/>
        </w:rPr>
      </w:pPr>
      <w:r>
        <w:rPr>
          <w:rFonts w:hint="eastAsia" w:ascii="宋体" w:hAnsi="宋体" w:cs="Arial"/>
          <w:b/>
          <w:kern w:val="0"/>
          <w:sz w:val="18"/>
          <w:szCs w:val="18"/>
        </w:rPr>
        <w:t>（十一）运营科技部 现金管理岗  1名</w:t>
      </w:r>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岗位职责：</w:t>
      </w:r>
    </w:p>
    <w:p>
      <w:pPr>
        <w:adjustRightInd w:val="0"/>
        <w:snapToGrid w:val="0"/>
        <w:spacing w:line="360" w:lineRule="auto"/>
        <w:ind w:firstLine="354" w:firstLineChars="197"/>
        <w:rPr>
          <w:rFonts w:ascii="宋体" w:hAnsi="宋体" w:cs="Arial"/>
          <w:kern w:val="0"/>
          <w:sz w:val="18"/>
          <w:szCs w:val="18"/>
        </w:rPr>
      </w:pPr>
      <w:r>
        <w:rPr>
          <w:rFonts w:hint="eastAsia" w:ascii="宋体" w:hAnsi="宋体" w:cs="Arial"/>
          <w:kern w:val="0"/>
          <w:sz w:val="18"/>
          <w:szCs w:val="18"/>
        </w:rPr>
        <w:t>1. 离行式自助设备加钞；</w:t>
      </w:r>
      <w:r>
        <w:rPr>
          <w:rFonts w:hint="eastAsia" w:ascii="宋体" w:hAnsi="宋体" w:cs="Arial"/>
          <w:kern w:val="0"/>
          <w:sz w:val="18"/>
          <w:szCs w:val="18"/>
        </w:rPr>
        <w:tab/>
      </w:r>
      <w:r>
        <w:rPr>
          <w:rFonts w:hint="eastAsia" w:ascii="宋体" w:hAnsi="宋体" w:cs="Arial"/>
          <w:kern w:val="0"/>
          <w:sz w:val="18"/>
          <w:szCs w:val="18"/>
        </w:rPr>
        <w:tab/>
      </w:r>
    </w:p>
    <w:p>
      <w:pPr>
        <w:adjustRightInd w:val="0"/>
        <w:snapToGrid w:val="0"/>
        <w:spacing w:line="360" w:lineRule="auto"/>
        <w:ind w:firstLine="354" w:firstLineChars="197"/>
        <w:rPr>
          <w:rFonts w:ascii="宋体" w:hAnsi="宋体" w:cs="Arial"/>
          <w:kern w:val="0"/>
          <w:sz w:val="18"/>
          <w:szCs w:val="18"/>
        </w:rPr>
      </w:pPr>
      <w:r>
        <w:rPr>
          <w:rFonts w:hint="eastAsia" w:ascii="宋体" w:hAnsi="宋体" w:cs="Arial"/>
          <w:kern w:val="0"/>
          <w:sz w:val="18"/>
          <w:szCs w:val="18"/>
        </w:rPr>
        <w:t>2. 分行现金库存限额控制；</w:t>
      </w:r>
      <w:r>
        <w:rPr>
          <w:rFonts w:hint="eastAsia" w:ascii="宋体" w:hAnsi="宋体" w:cs="Arial"/>
          <w:kern w:val="0"/>
          <w:sz w:val="18"/>
          <w:szCs w:val="18"/>
        </w:rPr>
        <w:tab/>
      </w:r>
      <w:r>
        <w:rPr>
          <w:rFonts w:hint="eastAsia" w:ascii="宋体" w:hAnsi="宋体" w:cs="Arial"/>
          <w:kern w:val="0"/>
          <w:sz w:val="18"/>
          <w:szCs w:val="18"/>
        </w:rPr>
        <w:tab/>
      </w:r>
    </w:p>
    <w:p>
      <w:pPr>
        <w:adjustRightInd w:val="0"/>
        <w:snapToGrid w:val="0"/>
        <w:spacing w:line="360" w:lineRule="auto"/>
        <w:ind w:firstLine="354" w:firstLineChars="197"/>
        <w:rPr>
          <w:rFonts w:ascii="宋体" w:hAnsi="宋体" w:cs="Arial"/>
          <w:kern w:val="0"/>
          <w:sz w:val="18"/>
          <w:szCs w:val="18"/>
        </w:rPr>
      </w:pPr>
      <w:r>
        <w:rPr>
          <w:rFonts w:hint="eastAsia" w:ascii="宋体" w:hAnsi="宋体" w:cs="Arial"/>
          <w:kern w:val="0"/>
          <w:sz w:val="18"/>
          <w:szCs w:val="18"/>
        </w:rPr>
        <w:t>3. 分支行现金调缴、人民银行现金调缴；</w:t>
      </w:r>
      <w:r>
        <w:rPr>
          <w:rFonts w:hint="eastAsia" w:ascii="宋体" w:hAnsi="宋体" w:cs="Arial"/>
          <w:kern w:val="0"/>
          <w:sz w:val="18"/>
          <w:szCs w:val="18"/>
        </w:rPr>
        <w:tab/>
      </w:r>
      <w:r>
        <w:rPr>
          <w:rFonts w:hint="eastAsia" w:ascii="宋体" w:hAnsi="宋体" w:cs="Arial"/>
          <w:kern w:val="0"/>
          <w:sz w:val="18"/>
          <w:szCs w:val="18"/>
        </w:rPr>
        <w:tab/>
      </w:r>
    </w:p>
    <w:p>
      <w:pPr>
        <w:adjustRightInd w:val="0"/>
        <w:snapToGrid w:val="0"/>
        <w:spacing w:line="360" w:lineRule="auto"/>
        <w:ind w:firstLine="354" w:firstLineChars="197"/>
        <w:rPr>
          <w:rFonts w:ascii="宋体" w:hAnsi="宋体" w:cs="Arial"/>
          <w:kern w:val="0"/>
          <w:sz w:val="18"/>
          <w:szCs w:val="18"/>
        </w:rPr>
      </w:pPr>
      <w:r>
        <w:rPr>
          <w:rFonts w:hint="eastAsia" w:ascii="宋体" w:hAnsi="宋体" w:cs="Arial"/>
          <w:kern w:val="0"/>
          <w:sz w:val="18"/>
          <w:szCs w:val="18"/>
        </w:rPr>
        <w:t>4. 假币上缴管理等工作；</w:t>
      </w:r>
      <w:r>
        <w:rPr>
          <w:rFonts w:hint="eastAsia" w:ascii="宋体" w:hAnsi="宋体" w:cs="Arial"/>
          <w:kern w:val="0"/>
          <w:sz w:val="18"/>
          <w:szCs w:val="18"/>
        </w:rPr>
        <w:tab/>
      </w:r>
      <w:r>
        <w:rPr>
          <w:rFonts w:hint="eastAsia" w:ascii="宋体" w:hAnsi="宋体" w:cs="Arial"/>
          <w:kern w:val="0"/>
          <w:sz w:val="18"/>
          <w:szCs w:val="18"/>
        </w:rPr>
        <w:tab/>
      </w:r>
    </w:p>
    <w:p>
      <w:pPr>
        <w:adjustRightInd w:val="0"/>
        <w:snapToGrid w:val="0"/>
        <w:spacing w:line="360" w:lineRule="auto"/>
        <w:ind w:firstLine="354" w:firstLineChars="197"/>
        <w:rPr>
          <w:rFonts w:ascii="宋体" w:hAnsi="宋体" w:cs="Arial"/>
          <w:kern w:val="0"/>
          <w:sz w:val="18"/>
          <w:szCs w:val="18"/>
        </w:rPr>
      </w:pPr>
      <w:r>
        <w:rPr>
          <w:rFonts w:hint="eastAsia" w:ascii="宋体" w:hAnsi="宋体" w:cs="Arial"/>
          <w:kern w:val="0"/>
          <w:sz w:val="18"/>
          <w:szCs w:val="18"/>
        </w:rPr>
        <w:t>5. 增值税发票开票、复核等管理；</w:t>
      </w:r>
      <w:r>
        <w:rPr>
          <w:rFonts w:hint="eastAsia" w:ascii="宋体" w:hAnsi="宋体" w:cs="Arial"/>
          <w:kern w:val="0"/>
          <w:sz w:val="18"/>
          <w:szCs w:val="18"/>
        </w:rPr>
        <w:tab/>
      </w:r>
      <w:r>
        <w:rPr>
          <w:rFonts w:hint="eastAsia" w:ascii="宋体" w:hAnsi="宋体" w:cs="Arial"/>
          <w:kern w:val="0"/>
          <w:sz w:val="18"/>
          <w:szCs w:val="18"/>
        </w:rPr>
        <w:tab/>
      </w:r>
    </w:p>
    <w:p>
      <w:pPr>
        <w:adjustRightInd w:val="0"/>
        <w:snapToGrid w:val="0"/>
        <w:spacing w:line="360" w:lineRule="auto"/>
        <w:ind w:firstLine="354" w:firstLineChars="197"/>
        <w:rPr>
          <w:rFonts w:ascii="宋体" w:hAnsi="宋体" w:cs="Arial"/>
          <w:color w:val="666666"/>
          <w:kern w:val="0"/>
          <w:sz w:val="18"/>
          <w:szCs w:val="18"/>
        </w:rPr>
      </w:pPr>
      <w:r>
        <w:rPr>
          <w:rFonts w:hint="eastAsia" w:ascii="宋体" w:hAnsi="宋体" w:cs="Arial"/>
          <w:kern w:val="0"/>
          <w:sz w:val="18"/>
          <w:szCs w:val="18"/>
        </w:rPr>
        <w:t>6. 做好对内与总行管理部门、分行各部门、各营业机构沟通交流，做好对外与银监局、人民银行、外管局等外部监管部门、同业、其他相关有业务往来的代理企业等交流沟通。</w:t>
      </w:r>
      <w:bookmarkStart w:id="0" w:name="_GoBack"/>
      <w:bookmarkEnd w:id="0"/>
    </w:p>
    <w:p>
      <w:pPr>
        <w:adjustRightInd w:val="0"/>
        <w:snapToGrid w:val="0"/>
        <w:spacing w:line="360" w:lineRule="auto"/>
        <w:ind w:firstLine="271" w:firstLineChars="150"/>
        <w:rPr>
          <w:rFonts w:ascii="宋体" w:hAnsi="宋体" w:cs="Arial"/>
          <w:b/>
          <w:bCs/>
          <w:sz w:val="18"/>
          <w:szCs w:val="18"/>
        </w:rPr>
      </w:pPr>
      <w:r>
        <w:rPr>
          <w:rFonts w:hint="eastAsia" w:ascii="宋体" w:hAnsi="宋体" w:cs="Arial"/>
          <w:b/>
          <w:bCs/>
          <w:sz w:val="18"/>
          <w:szCs w:val="18"/>
        </w:rPr>
        <w:t>应聘条件：</w:t>
      </w:r>
    </w:p>
    <w:p>
      <w:pPr>
        <w:adjustRightInd w:val="0"/>
        <w:snapToGrid w:val="0"/>
        <w:spacing w:line="360" w:lineRule="auto"/>
        <w:ind w:firstLine="450" w:firstLineChars="250"/>
        <w:rPr>
          <w:rFonts w:ascii="宋体" w:hAnsi="宋体" w:cs="Arial"/>
          <w:kern w:val="0"/>
          <w:sz w:val="18"/>
          <w:szCs w:val="18"/>
        </w:rPr>
      </w:pPr>
      <w:r>
        <w:rPr>
          <w:rFonts w:hint="eastAsia" w:ascii="宋体" w:hAnsi="宋体" w:cs="Arial"/>
          <w:kern w:val="0"/>
          <w:sz w:val="18"/>
          <w:szCs w:val="18"/>
        </w:rPr>
        <w:t>1. 具</w:t>
      </w:r>
      <w:r>
        <w:rPr>
          <w:rFonts w:hint="eastAsia" w:ascii="宋体" w:hAnsi="宋体" w:cs="Arial"/>
          <w:bCs/>
          <w:sz w:val="18"/>
          <w:szCs w:val="18"/>
        </w:rPr>
        <w:t>有</w:t>
      </w:r>
      <w:r>
        <w:rPr>
          <w:rFonts w:hint="eastAsia" w:ascii="宋体" w:hAnsi="宋体" w:cs="Arial"/>
          <w:kern w:val="0"/>
          <w:sz w:val="18"/>
          <w:szCs w:val="18"/>
        </w:rPr>
        <w:t>1年以上银行相关工作经历，具备银行金库管理经验或综合柜员工作经历者优先考虑；</w:t>
      </w:r>
    </w:p>
    <w:p>
      <w:pPr>
        <w:adjustRightInd w:val="0"/>
        <w:snapToGrid w:val="0"/>
        <w:spacing w:line="360" w:lineRule="auto"/>
        <w:ind w:firstLine="450" w:firstLineChars="250"/>
        <w:rPr>
          <w:rFonts w:ascii="宋体" w:hAnsi="宋体" w:cs="Arial"/>
          <w:kern w:val="0"/>
          <w:sz w:val="18"/>
          <w:szCs w:val="18"/>
        </w:rPr>
      </w:pPr>
      <w:r>
        <w:rPr>
          <w:rFonts w:ascii="宋体" w:hAnsi="宋体" w:cs="Arial"/>
          <w:kern w:val="0"/>
          <w:sz w:val="18"/>
          <w:szCs w:val="18"/>
        </w:rPr>
        <w:t>2</w:t>
      </w:r>
      <w:r>
        <w:rPr>
          <w:rFonts w:hint="eastAsia" w:ascii="宋体" w:hAnsi="宋体" w:cs="Arial"/>
          <w:kern w:val="0"/>
          <w:sz w:val="18"/>
          <w:szCs w:val="18"/>
        </w:rPr>
        <w:t>. 具备较强的责任心及统筹协调能力，工作态度严谨，熟悉银行法律法规、政策及运营业务流程。</w:t>
      </w:r>
    </w:p>
    <w:p>
      <w:pPr>
        <w:adjustRightInd w:val="0"/>
        <w:snapToGrid w:val="0"/>
        <w:spacing w:line="360" w:lineRule="auto"/>
        <w:ind w:firstLine="270" w:firstLineChars="150"/>
        <w:rPr>
          <w:rFonts w:ascii="宋体" w:hAnsi="宋体" w:cs="Arial"/>
          <w:bCs/>
          <w:sz w:val="18"/>
          <w:szCs w:val="18"/>
        </w:rPr>
      </w:pPr>
    </w:p>
    <w:sectPr>
      <w:footerReference r:id="rId3" w:type="default"/>
      <w:footerReference r:id="rId4" w:type="even"/>
      <w:pgSz w:w="11906" w:h="16838"/>
      <w:pgMar w:top="935"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4</w:t>
    </w:r>
    <w:r>
      <w:rPr>
        <w:rStyle w:val="9"/>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2F6"/>
    <w:rsid w:val="0000072C"/>
    <w:rsid w:val="00004257"/>
    <w:rsid w:val="00005C09"/>
    <w:rsid w:val="00017CB4"/>
    <w:rsid w:val="00022594"/>
    <w:rsid w:val="00026888"/>
    <w:rsid w:val="00031796"/>
    <w:rsid w:val="00031B19"/>
    <w:rsid w:val="000356A9"/>
    <w:rsid w:val="00041792"/>
    <w:rsid w:val="000442AC"/>
    <w:rsid w:val="00051DA2"/>
    <w:rsid w:val="0005586D"/>
    <w:rsid w:val="00062757"/>
    <w:rsid w:val="000642D4"/>
    <w:rsid w:val="00077558"/>
    <w:rsid w:val="0008089C"/>
    <w:rsid w:val="00092CB1"/>
    <w:rsid w:val="000B0A9E"/>
    <w:rsid w:val="000B2D49"/>
    <w:rsid w:val="000C1D35"/>
    <w:rsid w:val="000C2628"/>
    <w:rsid w:val="000C42B0"/>
    <w:rsid w:val="000D00F8"/>
    <w:rsid w:val="000E3123"/>
    <w:rsid w:val="000E72F6"/>
    <w:rsid w:val="000F1BB4"/>
    <w:rsid w:val="00100FC0"/>
    <w:rsid w:val="00101F3B"/>
    <w:rsid w:val="00105E7D"/>
    <w:rsid w:val="00115C26"/>
    <w:rsid w:val="0011778E"/>
    <w:rsid w:val="00130C54"/>
    <w:rsid w:val="00152283"/>
    <w:rsid w:val="0015456F"/>
    <w:rsid w:val="00161EEB"/>
    <w:rsid w:val="00187AD3"/>
    <w:rsid w:val="001920EA"/>
    <w:rsid w:val="00195647"/>
    <w:rsid w:val="0019787C"/>
    <w:rsid w:val="001A1865"/>
    <w:rsid w:val="001A4CB8"/>
    <w:rsid w:val="001B265A"/>
    <w:rsid w:val="001B3756"/>
    <w:rsid w:val="001B7F1A"/>
    <w:rsid w:val="001C5EF0"/>
    <w:rsid w:val="001C7EAC"/>
    <w:rsid w:val="001D136A"/>
    <w:rsid w:val="001E4D99"/>
    <w:rsid w:val="001F4414"/>
    <w:rsid w:val="001F7C63"/>
    <w:rsid w:val="002123F6"/>
    <w:rsid w:val="00220C54"/>
    <w:rsid w:val="002344B9"/>
    <w:rsid w:val="00251DD0"/>
    <w:rsid w:val="0026072E"/>
    <w:rsid w:val="0026190D"/>
    <w:rsid w:val="00266566"/>
    <w:rsid w:val="00280391"/>
    <w:rsid w:val="002A5596"/>
    <w:rsid w:val="002A7C27"/>
    <w:rsid w:val="002B3D03"/>
    <w:rsid w:val="002B7196"/>
    <w:rsid w:val="002D434D"/>
    <w:rsid w:val="002D759F"/>
    <w:rsid w:val="002D75F3"/>
    <w:rsid w:val="002E10C5"/>
    <w:rsid w:val="002F252B"/>
    <w:rsid w:val="002F27EF"/>
    <w:rsid w:val="00310565"/>
    <w:rsid w:val="00317699"/>
    <w:rsid w:val="00327EE9"/>
    <w:rsid w:val="00336966"/>
    <w:rsid w:val="00367F58"/>
    <w:rsid w:val="003752DB"/>
    <w:rsid w:val="0038006D"/>
    <w:rsid w:val="003A64A8"/>
    <w:rsid w:val="003B5357"/>
    <w:rsid w:val="003B7B41"/>
    <w:rsid w:val="003C63B5"/>
    <w:rsid w:val="003D3BBD"/>
    <w:rsid w:val="003E066F"/>
    <w:rsid w:val="003E1079"/>
    <w:rsid w:val="003E2E6F"/>
    <w:rsid w:val="003E3522"/>
    <w:rsid w:val="003E3964"/>
    <w:rsid w:val="004012A0"/>
    <w:rsid w:val="00402A02"/>
    <w:rsid w:val="00410A06"/>
    <w:rsid w:val="00417DAD"/>
    <w:rsid w:val="00420FCD"/>
    <w:rsid w:val="00431F4A"/>
    <w:rsid w:val="00445C8F"/>
    <w:rsid w:val="00452F16"/>
    <w:rsid w:val="00453572"/>
    <w:rsid w:val="00455523"/>
    <w:rsid w:val="004708BF"/>
    <w:rsid w:val="0048115A"/>
    <w:rsid w:val="00482DE7"/>
    <w:rsid w:val="0048784C"/>
    <w:rsid w:val="004B062B"/>
    <w:rsid w:val="004B577C"/>
    <w:rsid w:val="004E01A8"/>
    <w:rsid w:val="004E6E2F"/>
    <w:rsid w:val="004F5BFD"/>
    <w:rsid w:val="0051421F"/>
    <w:rsid w:val="005167CD"/>
    <w:rsid w:val="00522713"/>
    <w:rsid w:val="005327B8"/>
    <w:rsid w:val="00540AAD"/>
    <w:rsid w:val="005602C7"/>
    <w:rsid w:val="00564038"/>
    <w:rsid w:val="0057409B"/>
    <w:rsid w:val="0057557A"/>
    <w:rsid w:val="00580215"/>
    <w:rsid w:val="005869AB"/>
    <w:rsid w:val="00586BB4"/>
    <w:rsid w:val="005B62BB"/>
    <w:rsid w:val="005C4971"/>
    <w:rsid w:val="005E394D"/>
    <w:rsid w:val="0061772C"/>
    <w:rsid w:val="00624594"/>
    <w:rsid w:val="006250BD"/>
    <w:rsid w:val="006257A6"/>
    <w:rsid w:val="00631C0E"/>
    <w:rsid w:val="00632823"/>
    <w:rsid w:val="00633CE9"/>
    <w:rsid w:val="0063554E"/>
    <w:rsid w:val="00641807"/>
    <w:rsid w:val="0066342E"/>
    <w:rsid w:val="006678D3"/>
    <w:rsid w:val="006706C8"/>
    <w:rsid w:val="00671745"/>
    <w:rsid w:val="0067431D"/>
    <w:rsid w:val="00682A0C"/>
    <w:rsid w:val="00682BDF"/>
    <w:rsid w:val="00691FB2"/>
    <w:rsid w:val="006922FA"/>
    <w:rsid w:val="006951D1"/>
    <w:rsid w:val="00695815"/>
    <w:rsid w:val="006A1F46"/>
    <w:rsid w:val="006B7080"/>
    <w:rsid w:val="006C05E8"/>
    <w:rsid w:val="006D3CEC"/>
    <w:rsid w:val="006F28BF"/>
    <w:rsid w:val="006F6BA2"/>
    <w:rsid w:val="006F707D"/>
    <w:rsid w:val="006F7DF4"/>
    <w:rsid w:val="00707EC2"/>
    <w:rsid w:val="007118B1"/>
    <w:rsid w:val="007124E8"/>
    <w:rsid w:val="00714B3F"/>
    <w:rsid w:val="00722A56"/>
    <w:rsid w:val="00727A03"/>
    <w:rsid w:val="00737BBC"/>
    <w:rsid w:val="00745970"/>
    <w:rsid w:val="00745E72"/>
    <w:rsid w:val="00746BCF"/>
    <w:rsid w:val="00767C95"/>
    <w:rsid w:val="007711B5"/>
    <w:rsid w:val="007747ED"/>
    <w:rsid w:val="007750E3"/>
    <w:rsid w:val="007814CB"/>
    <w:rsid w:val="00784DD8"/>
    <w:rsid w:val="0079380B"/>
    <w:rsid w:val="00795172"/>
    <w:rsid w:val="007B0316"/>
    <w:rsid w:val="007D4640"/>
    <w:rsid w:val="007E1303"/>
    <w:rsid w:val="007E5EF1"/>
    <w:rsid w:val="007F0959"/>
    <w:rsid w:val="007F4043"/>
    <w:rsid w:val="007F7D87"/>
    <w:rsid w:val="007F7DF7"/>
    <w:rsid w:val="00802150"/>
    <w:rsid w:val="00813058"/>
    <w:rsid w:val="00817AAB"/>
    <w:rsid w:val="0083345E"/>
    <w:rsid w:val="008405DC"/>
    <w:rsid w:val="008424CD"/>
    <w:rsid w:val="00847272"/>
    <w:rsid w:val="00852313"/>
    <w:rsid w:val="00866FBD"/>
    <w:rsid w:val="00872E61"/>
    <w:rsid w:val="00877B66"/>
    <w:rsid w:val="0088150D"/>
    <w:rsid w:val="008832F4"/>
    <w:rsid w:val="008940FD"/>
    <w:rsid w:val="008A54BF"/>
    <w:rsid w:val="008B71A1"/>
    <w:rsid w:val="008C2CD1"/>
    <w:rsid w:val="008D0CBB"/>
    <w:rsid w:val="008E0D97"/>
    <w:rsid w:val="008E64CA"/>
    <w:rsid w:val="008F6F28"/>
    <w:rsid w:val="00903556"/>
    <w:rsid w:val="00907881"/>
    <w:rsid w:val="00916845"/>
    <w:rsid w:val="00937408"/>
    <w:rsid w:val="009549AB"/>
    <w:rsid w:val="00956EE7"/>
    <w:rsid w:val="00957A05"/>
    <w:rsid w:val="00961C9F"/>
    <w:rsid w:val="00984FDB"/>
    <w:rsid w:val="00986124"/>
    <w:rsid w:val="0099451D"/>
    <w:rsid w:val="00994FFA"/>
    <w:rsid w:val="0099687F"/>
    <w:rsid w:val="009A5D09"/>
    <w:rsid w:val="009D2EF2"/>
    <w:rsid w:val="009E2DFD"/>
    <w:rsid w:val="009E504D"/>
    <w:rsid w:val="009E6BD9"/>
    <w:rsid w:val="00A10F73"/>
    <w:rsid w:val="00A2672C"/>
    <w:rsid w:val="00A27E61"/>
    <w:rsid w:val="00A31A22"/>
    <w:rsid w:val="00A31ED3"/>
    <w:rsid w:val="00A3735B"/>
    <w:rsid w:val="00A55647"/>
    <w:rsid w:val="00A65FB8"/>
    <w:rsid w:val="00A722B2"/>
    <w:rsid w:val="00A8484F"/>
    <w:rsid w:val="00A84B77"/>
    <w:rsid w:val="00A94871"/>
    <w:rsid w:val="00AA16F8"/>
    <w:rsid w:val="00AA610E"/>
    <w:rsid w:val="00AB0BC3"/>
    <w:rsid w:val="00AB2DDC"/>
    <w:rsid w:val="00AC0DDB"/>
    <w:rsid w:val="00AC25C3"/>
    <w:rsid w:val="00AC6874"/>
    <w:rsid w:val="00AD01B9"/>
    <w:rsid w:val="00AD1373"/>
    <w:rsid w:val="00AD18DF"/>
    <w:rsid w:val="00AD45E1"/>
    <w:rsid w:val="00AD6B15"/>
    <w:rsid w:val="00AE40BF"/>
    <w:rsid w:val="00AE473F"/>
    <w:rsid w:val="00AF1ED6"/>
    <w:rsid w:val="00AF62B9"/>
    <w:rsid w:val="00B127D3"/>
    <w:rsid w:val="00B1311D"/>
    <w:rsid w:val="00B252CD"/>
    <w:rsid w:val="00B25C62"/>
    <w:rsid w:val="00B27262"/>
    <w:rsid w:val="00B35ED0"/>
    <w:rsid w:val="00B415AD"/>
    <w:rsid w:val="00B50DF6"/>
    <w:rsid w:val="00B527D1"/>
    <w:rsid w:val="00B63ADA"/>
    <w:rsid w:val="00B67749"/>
    <w:rsid w:val="00B73B26"/>
    <w:rsid w:val="00B808C5"/>
    <w:rsid w:val="00B81109"/>
    <w:rsid w:val="00B92788"/>
    <w:rsid w:val="00BA1193"/>
    <w:rsid w:val="00BA32DD"/>
    <w:rsid w:val="00BA354B"/>
    <w:rsid w:val="00BA3AA9"/>
    <w:rsid w:val="00BB387B"/>
    <w:rsid w:val="00BC2F14"/>
    <w:rsid w:val="00BC30B3"/>
    <w:rsid w:val="00BC44A8"/>
    <w:rsid w:val="00BC5C91"/>
    <w:rsid w:val="00BD2449"/>
    <w:rsid w:val="00BD6783"/>
    <w:rsid w:val="00BE0AC4"/>
    <w:rsid w:val="00BF27D7"/>
    <w:rsid w:val="00C04FE1"/>
    <w:rsid w:val="00C05FDB"/>
    <w:rsid w:val="00C147D0"/>
    <w:rsid w:val="00C70C9D"/>
    <w:rsid w:val="00C91912"/>
    <w:rsid w:val="00C93CC6"/>
    <w:rsid w:val="00C9737B"/>
    <w:rsid w:val="00CC1387"/>
    <w:rsid w:val="00CC7D20"/>
    <w:rsid w:val="00CD2EDB"/>
    <w:rsid w:val="00CD4AE6"/>
    <w:rsid w:val="00CE3A9F"/>
    <w:rsid w:val="00CE618E"/>
    <w:rsid w:val="00D12041"/>
    <w:rsid w:val="00D2048F"/>
    <w:rsid w:val="00D206CD"/>
    <w:rsid w:val="00D30108"/>
    <w:rsid w:val="00D57DAF"/>
    <w:rsid w:val="00D63057"/>
    <w:rsid w:val="00D64C7B"/>
    <w:rsid w:val="00D82628"/>
    <w:rsid w:val="00DA3939"/>
    <w:rsid w:val="00DA5554"/>
    <w:rsid w:val="00DB767B"/>
    <w:rsid w:val="00DC0274"/>
    <w:rsid w:val="00DC547C"/>
    <w:rsid w:val="00DD26A9"/>
    <w:rsid w:val="00DE0C5C"/>
    <w:rsid w:val="00DF1BE5"/>
    <w:rsid w:val="00DF6836"/>
    <w:rsid w:val="00DF6F47"/>
    <w:rsid w:val="00E403AB"/>
    <w:rsid w:val="00E4164D"/>
    <w:rsid w:val="00E43F10"/>
    <w:rsid w:val="00E6121B"/>
    <w:rsid w:val="00E67D92"/>
    <w:rsid w:val="00E73E5A"/>
    <w:rsid w:val="00E766DD"/>
    <w:rsid w:val="00EC47DE"/>
    <w:rsid w:val="00EC6810"/>
    <w:rsid w:val="00ED686F"/>
    <w:rsid w:val="00EE2627"/>
    <w:rsid w:val="00EF4F03"/>
    <w:rsid w:val="00F001FD"/>
    <w:rsid w:val="00F0233A"/>
    <w:rsid w:val="00F17D65"/>
    <w:rsid w:val="00F17D7F"/>
    <w:rsid w:val="00F21950"/>
    <w:rsid w:val="00F22A3E"/>
    <w:rsid w:val="00F24A79"/>
    <w:rsid w:val="00F25EC1"/>
    <w:rsid w:val="00F37B8D"/>
    <w:rsid w:val="00F42344"/>
    <w:rsid w:val="00F57160"/>
    <w:rsid w:val="00F64557"/>
    <w:rsid w:val="00F64D85"/>
    <w:rsid w:val="00F65F45"/>
    <w:rsid w:val="00F70CA9"/>
    <w:rsid w:val="00F75722"/>
    <w:rsid w:val="00F77962"/>
    <w:rsid w:val="00F83156"/>
    <w:rsid w:val="00F83324"/>
    <w:rsid w:val="00F84A81"/>
    <w:rsid w:val="00F84EA0"/>
    <w:rsid w:val="00F9338A"/>
    <w:rsid w:val="00FA2231"/>
    <w:rsid w:val="00FC0BAF"/>
    <w:rsid w:val="00FC4448"/>
    <w:rsid w:val="00FD3A32"/>
    <w:rsid w:val="057F0B48"/>
    <w:rsid w:val="0C481AAC"/>
    <w:rsid w:val="0DAE6A7F"/>
    <w:rsid w:val="1A6E396C"/>
    <w:rsid w:val="1D542035"/>
    <w:rsid w:val="1E961147"/>
    <w:rsid w:val="1F0B4488"/>
    <w:rsid w:val="1F9522DE"/>
    <w:rsid w:val="23DB7524"/>
    <w:rsid w:val="23F7700F"/>
    <w:rsid w:val="251903EC"/>
    <w:rsid w:val="264D0768"/>
    <w:rsid w:val="2B3631F4"/>
    <w:rsid w:val="37111966"/>
    <w:rsid w:val="37BA6E72"/>
    <w:rsid w:val="3B30272B"/>
    <w:rsid w:val="3E725D00"/>
    <w:rsid w:val="4296514B"/>
    <w:rsid w:val="477F484A"/>
    <w:rsid w:val="49457DB9"/>
    <w:rsid w:val="4B514619"/>
    <w:rsid w:val="4B5936AA"/>
    <w:rsid w:val="53E24D66"/>
    <w:rsid w:val="60CC272C"/>
    <w:rsid w:val="636626D1"/>
    <w:rsid w:val="69621672"/>
    <w:rsid w:val="748C3843"/>
    <w:rsid w:val="79936B04"/>
    <w:rsid w:val="7B037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100" w:lineRule="atLeast"/>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9"/>
    <w:qFormat/>
    <w:uiPriority w:val="0"/>
    <w:pPr>
      <w:spacing w:after="120"/>
    </w:pPr>
  </w:style>
  <w:style w:type="paragraph" w:styleId="3">
    <w:name w:val="Body Text Indent"/>
    <w:basedOn w:val="1"/>
    <w:link w:val="13"/>
    <w:qFormat/>
    <w:uiPriority w:val="0"/>
    <w:pPr>
      <w:spacing w:after="120"/>
      <w:ind w:left="420" w:leftChars="200"/>
    </w:pPr>
  </w:style>
  <w:style w:type="paragraph" w:styleId="4">
    <w:name w:val="Plain Text"/>
    <w:basedOn w:val="1"/>
    <w:link w:val="17"/>
    <w:qFormat/>
    <w:uiPriority w:val="0"/>
    <w:rPr>
      <w:rFonts w:ascii="宋体" w:hAnsi="Courier New" w:cs="Courier New"/>
      <w:szCs w:val="21"/>
    </w:rPr>
  </w:style>
  <w:style w:type="paragraph" w:styleId="5">
    <w:name w:val="Balloon Text"/>
    <w:basedOn w:val="1"/>
    <w:link w:val="21"/>
    <w:qFormat/>
    <w:uiPriority w:val="0"/>
    <w:pPr>
      <w:spacing w:line="240" w:lineRule="auto"/>
    </w:pPr>
    <w:rPr>
      <w:sz w:val="18"/>
      <w:szCs w:val="18"/>
    </w:rPr>
  </w:style>
  <w:style w:type="paragraph" w:styleId="6">
    <w:name w:val="footer"/>
    <w:basedOn w:val="1"/>
    <w:link w:val="16"/>
    <w:qFormat/>
    <w:uiPriority w:val="0"/>
    <w:pPr>
      <w:tabs>
        <w:tab w:val="center" w:pos="4153"/>
        <w:tab w:val="right" w:pos="8306"/>
      </w:tabs>
      <w:snapToGrid w:val="0"/>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2">
    <w:name w:val="Z正文缩进4"/>
    <w:basedOn w:val="3"/>
    <w:qFormat/>
    <w:uiPriority w:val="0"/>
    <w:pPr>
      <w:adjustRightInd w:val="0"/>
      <w:spacing w:after="0"/>
      <w:ind w:left="0" w:leftChars="0" w:firstLine="567"/>
    </w:pPr>
    <w:rPr>
      <w:rFonts w:eastAsia="仿宋_GB2312"/>
      <w:sz w:val="32"/>
    </w:rPr>
  </w:style>
  <w:style w:type="character" w:customStyle="1" w:styleId="13">
    <w:name w:val="正文文本缩进 Char"/>
    <w:basedOn w:val="8"/>
    <w:link w:val="3"/>
    <w:qFormat/>
    <w:uiPriority w:val="0"/>
    <w:rPr>
      <w:sz w:val="21"/>
      <w:szCs w:val="24"/>
    </w:rPr>
  </w:style>
  <w:style w:type="paragraph" w:customStyle="1" w:styleId="14">
    <w:name w:val="Char Char Char Char"/>
    <w:basedOn w:val="1"/>
    <w:qFormat/>
    <w:uiPriority w:val="0"/>
    <w:pPr>
      <w:adjustRightInd w:val="0"/>
      <w:spacing w:after="160" w:line="240" w:lineRule="exact"/>
    </w:pPr>
    <w:rPr>
      <w:rFonts w:ascii="Verdana" w:hAnsi="Verdana" w:eastAsia="Times New Roman" w:cs="Verdana"/>
      <w:kern w:val="0"/>
      <w:sz w:val="20"/>
      <w:szCs w:val="20"/>
      <w:lang w:eastAsia="en-US"/>
    </w:rPr>
  </w:style>
  <w:style w:type="character" w:customStyle="1" w:styleId="15">
    <w:name w:val="页眉 Char"/>
    <w:basedOn w:val="8"/>
    <w:link w:val="7"/>
    <w:qFormat/>
    <w:uiPriority w:val="0"/>
    <w:rPr>
      <w:sz w:val="18"/>
      <w:szCs w:val="18"/>
    </w:rPr>
  </w:style>
  <w:style w:type="character" w:customStyle="1" w:styleId="16">
    <w:name w:val="页脚 Char"/>
    <w:basedOn w:val="8"/>
    <w:link w:val="6"/>
    <w:qFormat/>
    <w:uiPriority w:val="0"/>
    <w:rPr>
      <w:sz w:val="18"/>
      <w:szCs w:val="18"/>
    </w:rPr>
  </w:style>
  <w:style w:type="character" w:customStyle="1" w:styleId="17">
    <w:name w:val="纯文本 Char"/>
    <w:link w:val="4"/>
    <w:qFormat/>
    <w:uiPriority w:val="0"/>
    <w:rPr>
      <w:rFonts w:ascii="宋体" w:hAnsi="Courier New" w:cs="Courier New"/>
      <w:sz w:val="21"/>
      <w:szCs w:val="21"/>
    </w:rPr>
  </w:style>
  <w:style w:type="paragraph" w:customStyle="1" w:styleId="18">
    <w:name w:val="列出段落1"/>
    <w:basedOn w:val="1"/>
    <w:qFormat/>
    <w:uiPriority w:val="34"/>
    <w:pPr>
      <w:ind w:firstLine="420" w:firstLineChars="200"/>
    </w:pPr>
  </w:style>
  <w:style w:type="character" w:customStyle="1" w:styleId="19">
    <w:name w:val="正文文本 Char"/>
    <w:basedOn w:val="8"/>
    <w:link w:val="2"/>
    <w:qFormat/>
    <w:uiPriority w:val="0"/>
    <w:rPr>
      <w:sz w:val="21"/>
      <w:szCs w:val="24"/>
    </w:rPr>
  </w:style>
  <w:style w:type="paragraph" w:customStyle="1" w:styleId="20">
    <w:name w:val="Char Char1 Char Char Char Char Char Char"/>
    <w:basedOn w:val="1"/>
    <w:qFormat/>
    <w:uiPriority w:val="0"/>
    <w:pPr>
      <w:spacing w:after="160" w:line="240" w:lineRule="exact"/>
    </w:pPr>
    <w:rPr>
      <w:rFonts w:ascii="Verdana" w:hAnsi="Verdana"/>
      <w:kern w:val="0"/>
      <w:sz w:val="20"/>
      <w:szCs w:val="20"/>
      <w:lang w:eastAsia="en-US"/>
    </w:rPr>
  </w:style>
  <w:style w:type="character" w:customStyle="1" w:styleId="21">
    <w:name w:val="批注框文本 Char"/>
    <w:basedOn w:val="8"/>
    <w:link w:val="5"/>
    <w:qFormat/>
    <w:uiPriority w:val="0"/>
    <w:rPr>
      <w:sz w:val="18"/>
      <w:szCs w:val="18"/>
    </w:rPr>
  </w:style>
  <w:style w:type="paragraph" w:customStyle="1" w:styleId="22">
    <w:name w:val="Char"/>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styleId="23">
    <w:name w:val="List Paragraph"/>
    <w:basedOn w:val="1"/>
    <w:unhideWhenUsed/>
    <w:uiPriority w:val="99"/>
    <w:pPr>
      <w:ind w:firstLine="420" w:firstLineChars="200"/>
    </w:pPr>
  </w:style>
  <w:style w:type="paragraph" w:customStyle="1" w:styleId="24">
    <w:name w:val="Char1"/>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25">
    <w:name w:val="Char2"/>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26">
    <w:name w:val="Char3"/>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27">
    <w:name w:val="Char4"/>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28">
    <w:name w:val="Char5"/>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29">
    <w:name w:val="Char6"/>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0">
    <w:name w:val="Char7"/>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1">
    <w:name w:val="Char8"/>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2">
    <w:name w:val="Char9"/>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3">
    <w:name w:val="Char10"/>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4">
    <w:name w:val="Char11"/>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5">
    <w:name w:val="Char12"/>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6">
    <w:name w:val="Char13"/>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7">
    <w:name w:val="Char14"/>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8">
    <w:name w:val="Char15"/>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39">
    <w:name w:val="Char16"/>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0">
    <w:name w:val="Char17"/>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1">
    <w:name w:val="Char18"/>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2">
    <w:name w:val="Char19"/>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3">
    <w:name w:val="Char20"/>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4">
    <w:name w:val="Char21"/>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5">
    <w:name w:val="Char22"/>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6">
    <w:name w:val="Char23"/>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7">
    <w:name w:val="Char24"/>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8">
    <w:name w:val="Char25"/>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49">
    <w:name w:val="Char26"/>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50">
    <w:name w:val="Char27"/>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51">
    <w:name w:val="Char28"/>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52">
    <w:name w:val="Char29"/>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 w:type="paragraph" w:customStyle="1" w:styleId="53">
    <w:name w:val=" Char"/>
    <w:basedOn w:val="1"/>
    <w:uiPriority w:val="0"/>
    <w:pPr>
      <w:widowControl w:val="0"/>
      <w:adjustRightInd w:val="0"/>
      <w:spacing w:after="160" w:line="240" w:lineRule="exact"/>
      <w:jc w:val="both"/>
    </w:pPr>
    <w:rPr>
      <w:rFonts w:ascii="Verdana" w:hAnsi="Verdana" w:eastAsia="Times New Roman" w:cs="Verdana"/>
      <w:kern w:val="0"/>
      <w:sz w:val="20"/>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CGB</Company>
  <Pages>4</Pages>
  <Words>545</Words>
  <Characters>3111</Characters>
  <Lines>25</Lines>
  <Paragraphs>7</Paragraphs>
  <TotalTime>566</TotalTime>
  <ScaleCrop>false</ScaleCrop>
  <LinksUpToDate>false</LinksUpToDate>
  <CharactersWithSpaces>3649</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2019-01-31T04:57:00Z</dcterms:created>
  <dc:creator>武伊梅</dc:creator>
  <cp:lastModifiedBy>work</cp:lastModifiedBy>
  <cp:lastPrinted>2016-01-11T04:12:00Z</cp:lastPrinted>
  <dcterms:modified xsi:type="dcterms:W3CDTF">2021-02-23T02:40:04Z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